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F84BA" w14:textId="222D6E27" w:rsidR="00AD786F" w:rsidRPr="006071CA" w:rsidRDefault="00EF5D0E" w:rsidP="00024A79">
      <w:pPr>
        <w:pStyle w:val="huis-platte-tekst"/>
        <w:rPr>
          <w:rFonts w:ascii="Calibri" w:eastAsiaTheme="minorHAnsi" w:hAnsi="Calibri" w:cstheme="minorBidi"/>
          <w:b/>
          <w:bCs/>
          <w:color w:val="1C1A15" w:themeColor="background2" w:themeShade="1A"/>
          <w:szCs w:val="22"/>
          <w:lang w:val="nl-BE" w:eastAsia="en-US"/>
        </w:rPr>
      </w:pPr>
      <w:r w:rsidRPr="006071CA">
        <w:rPr>
          <w:rFonts w:ascii="Calibri" w:eastAsiaTheme="minorHAnsi" w:hAnsi="Calibri" w:cstheme="minorBidi"/>
          <w:b/>
          <w:bCs/>
          <w:color w:val="1C1A15" w:themeColor="background2" w:themeShade="1A"/>
          <w:szCs w:val="22"/>
          <w:lang w:val="nl-BE" w:eastAsia="en-US"/>
        </w:rPr>
        <w:t>Planschadevergoeding in het kader van een ruimtelijk uitvoeringsplan:</w:t>
      </w:r>
    </w:p>
    <w:p w14:paraId="0B268602" w14:textId="3AB27365" w:rsidR="00EF5D0E" w:rsidRPr="006071CA" w:rsidRDefault="00EF5D0E" w:rsidP="00024A79">
      <w:pPr>
        <w:pStyle w:val="huis-platte-tekst"/>
        <w:rPr>
          <w:rFonts w:ascii="Calibri" w:eastAsiaTheme="minorHAnsi" w:hAnsi="Calibri" w:cstheme="minorBidi"/>
          <w:b/>
          <w:bCs/>
          <w:color w:val="1C1A15" w:themeColor="background2" w:themeShade="1A"/>
          <w:szCs w:val="22"/>
          <w:lang w:val="nl-BE" w:eastAsia="en-US"/>
        </w:rPr>
      </w:pPr>
      <w:r w:rsidRPr="006071CA">
        <w:rPr>
          <w:rFonts w:ascii="Calibri" w:eastAsiaTheme="minorHAnsi" w:hAnsi="Calibri" w:cstheme="minorBidi"/>
          <w:b/>
          <w:bCs/>
          <w:color w:val="1C1A15" w:themeColor="background2" w:themeShade="1A"/>
          <w:szCs w:val="22"/>
          <w:lang w:val="nl-BE" w:eastAsia="en-US"/>
        </w:rPr>
        <w:t>Vraag tot opmaak schaderapport</w:t>
      </w:r>
    </w:p>
    <w:p w14:paraId="3D900F00" w14:textId="77777777" w:rsidR="00EF5D0E" w:rsidRPr="006071CA" w:rsidRDefault="00EF5D0E" w:rsidP="00024A79">
      <w:pPr>
        <w:pStyle w:val="huis-platte-tekst"/>
        <w:rPr>
          <w:rFonts w:ascii="Calibri" w:eastAsiaTheme="minorHAnsi" w:hAnsi="Calibri" w:cstheme="minorBidi"/>
          <w:color w:val="1C1A15" w:themeColor="background2" w:themeShade="1A"/>
          <w:szCs w:val="22"/>
          <w:lang w:val="nl-BE" w:eastAsia="en-US"/>
        </w:rPr>
      </w:pPr>
    </w:p>
    <w:p w14:paraId="6D129828" w14:textId="77777777" w:rsidR="00EF5D0E" w:rsidRPr="006071CA" w:rsidRDefault="00EF5D0E" w:rsidP="00024A79">
      <w:pPr>
        <w:pStyle w:val="huis-platte-tekst"/>
        <w:rPr>
          <w:rFonts w:ascii="Calibri" w:eastAsiaTheme="minorHAnsi" w:hAnsi="Calibri" w:cstheme="minorBidi"/>
          <w:color w:val="1C1A15" w:themeColor="background2" w:themeShade="1A"/>
          <w:szCs w:val="22"/>
          <w:lang w:val="nl-BE" w:eastAsia="en-US"/>
        </w:rPr>
      </w:pPr>
    </w:p>
    <w:p w14:paraId="410F84BB" w14:textId="00ACD4CB" w:rsidR="00C202C8" w:rsidRPr="006071CA" w:rsidRDefault="00AC7961" w:rsidP="00880897">
      <w:pPr>
        <w:pStyle w:val="Referentietitel"/>
        <w:rPr>
          <w:b w:val="0"/>
        </w:rPr>
      </w:pPr>
      <w:r w:rsidRPr="006071CA">
        <w:t>uw bericht van</w:t>
      </w:r>
      <w:r w:rsidR="00C202C8" w:rsidRPr="006071CA">
        <w:tab/>
        <w:t>uw kenmerk</w:t>
      </w:r>
      <w:r w:rsidR="00C202C8" w:rsidRPr="006071CA">
        <w:tab/>
      </w:r>
      <w:r w:rsidR="001F19BB">
        <w:t>referentienummer</w:t>
      </w:r>
      <w:r w:rsidR="00C202C8" w:rsidRPr="006071CA">
        <w:tab/>
        <w:t>bijlagen</w:t>
      </w:r>
    </w:p>
    <w:p w14:paraId="410F84BC" w14:textId="312272F0" w:rsidR="00C202C8" w:rsidRPr="006071CA" w:rsidRDefault="00EC5940" w:rsidP="00F80300">
      <w:pPr>
        <w:pStyle w:val="Referentie"/>
      </w:pPr>
      <w:r w:rsidRPr="006071CA">
        <w:fldChar w:fldCharType="begin">
          <w:ffData>
            <w:name w:val="Text35"/>
            <w:enabled/>
            <w:calcOnExit w:val="0"/>
            <w:textInput/>
          </w:ffData>
        </w:fldChar>
      </w:r>
      <w:bookmarkStart w:id="0" w:name="Text35"/>
      <w:r w:rsidRPr="006071CA">
        <w:instrText xml:space="preserve"> FORMTEXT </w:instrText>
      </w:r>
      <w:r w:rsidRPr="006071CA">
        <w:fldChar w:fldCharType="separate"/>
      </w:r>
      <w:r w:rsidRPr="006071CA">
        <w:rPr>
          <w:noProof/>
        </w:rPr>
        <w:t> </w:t>
      </w:r>
      <w:r w:rsidRPr="006071CA">
        <w:rPr>
          <w:noProof/>
        </w:rPr>
        <w:t> </w:t>
      </w:r>
      <w:r w:rsidRPr="006071CA">
        <w:rPr>
          <w:noProof/>
        </w:rPr>
        <w:t> </w:t>
      </w:r>
      <w:r w:rsidRPr="006071CA">
        <w:rPr>
          <w:noProof/>
        </w:rPr>
        <w:t> </w:t>
      </w:r>
      <w:r w:rsidRPr="006071CA">
        <w:rPr>
          <w:noProof/>
        </w:rPr>
        <w:t> </w:t>
      </w:r>
      <w:r w:rsidRPr="006071CA">
        <w:fldChar w:fldCharType="end"/>
      </w:r>
      <w:bookmarkEnd w:id="0"/>
      <w:r w:rsidR="00C202C8" w:rsidRPr="006071CA">
        <w:tab/>
      </w:r>
      <w:r w:rsidR="00C202C8" w:rsidRPr="006071CA">
        <w:fldChar w:fldCharType="begin">
          <w:ffData>
            <w:name w:val="Text36"/>
            <w:enabled/>
            <w:calcOnExit w:val="0"/>
            <w:textInput/>
          </w:ffData>
        </w:fldChar>
      </w:r>
      <w:bookmarkStart w:id="1" w:name="Text36"/>
      <w:r w:rsidR="00C202C8" w:rsidRPr="006071CA">
        <w:instrText xml:space="preserve"> FORMTEXT </w:instrText>
      </w:r>
      <w:r w:rsidR="00C202C8" w:rsidRPr="006071CA">
        <w:fldChar w:fldCharType="separate"/>
      </w:r>
      <w:r w:rsidR="00C202C8" w:rsidRPr="006071CA">
        <w:rPr>
          <w:noProof/>
        </w:rPr>
        <w:t> </w:t>
      </w:r>
      <w:r w:rsidR="00C202C8" w:rsidRPr="006071CA">
        <w:rPr>
          <w:noProof/>
        </w:rPr>
        <w:t> </w:t>
      </w:r>
      <w:r w:rsidR="00C202C8" w:rsidRPr="006071CA">
        <w:rPr>
          <w:noProof/>
        </w:rPr>
        <w:t> </w:t>
      </w:r>
      <w:r w:rsidR="00C202C8" w:rsidRPr="006071CA">
        <w:rPr>
          <w:noProof/>
        </w:rPr>
        <w:t> </w:t>
      </w:r>
      <w:r w:rsidR="00C202C8" w:rsidRPr="006071CA">
        <w:rPr>
          <w:noProof/>
        </w:rPr>
        <w:t> </w:t>
      </w:r>
      <w:r w:rsidR="00C202C8" w:rsidRPr="006071CA">
        <w:fldChar w:fldCharType="end"/>
      </w:r>
      <w:bookmarkEnd w:id="1"/>
      <w:r w:rsidR="00C202C8" w:rsidRPr="006071CA">
        <w:tab/>
      </w:r>
      <w:r w:rsidR="003C3A1A" w:rsidRPr="006071CA">
        <w:fldChar w:fldCharType="begin">
          <w:ffData>
            <w:name w:val=""/>
            <w:enabled/>
            <w:calcOnExit w:val="0"/>
            <w:textInput>
              <w:default w:val="202X-E-PSV-XXXXX"/>
            </w:textInput>
          </w:ffData>
        </w:fldChar>
      </w:r>
      <w:r w:rsidR="003C3A1A" w:rsidRPr="006071CA">
        <w:instrText xml:space="preserve"> FORMTEXT </w:instrText>
      </w:r>
      <w:r w:rsidR="003C3A1A" w:rsidRPr="006071CA">
        <w:fldChar w:fldCharType="separate"/>
      </w:r>
      <w:r w:rsidR="003C3A1A" w:rsidRPr="006071CA">
        <w:rPr>
          <w:noProof/>
        </w:rPr>
        <w:t>202X-E-PSV-XXXXX</w:t>
      </w:r>
      <w:r w:rsidR="003C3A1A" w:rsidRPr="006071CA">
        <w:fldChar w:fldCharType="end"/>
      </w:r>
      <w:r w:rsidR="00C202C8" w:rsidRPr="006071CA">
        <w:tab/>
      </w:r>
      <w:r w:rsidR="00C202C8" w:rsidRPr="006071CA">
        <w:fldChar w:fldCharType="begin">
          <w:ffData>
            <w:name w:val="Text12"/>
            <w:enabled/>
            <w:calcOnExit w:val="0"/>
            <w:textInput/>
          </w:ffData>
        </w:fldChar>
      </w:r>
      <w:bookmarkStart w:id="2" w:name="Text12"/>
      <w:r w:rsidR="00C202C8" w:rsidRPr="006071CA">
        <w:instrText xml:space="preserve"> FORMTEXT </w:instrText>
      </w:r>
      <w:r w:rsidR="00C202C8" w:rsidRPr="006071CA">
        <w:fldChar w:fldCharType="separate"/>
      </w:r>
      <w:r w:rsidR="00C202C8" w:rsidRPr="006071CA">
        <w:t> </w:t>
      </w:r>
      <w:r w:rsidR="00C202C8" w:rsidRPr="006071CA">
        <w:t> </w:t>
      </w:r>
      <w:r w:rsidR="00C202C8" w:rsidRPr="006071CA">
        <w:t> </w:t>
      </w:r>
      <w:r w:rsidR="00C202C8" w:rsidRPr="006071CA">
        <w:t> </w:t>
      </w:r>
      <w:r w:rsidR="00C202C8" w:rsidRPr="006071CA">
        <w:t> </w:t>
      </w:r>
      <w:r w:rsidR="00C202C8" w:rsidRPr="006071CA">
        <w:fldChar w:fldCharType="end"/>
      </w:r>
      <w:bookmarkEnd w:id="2"/>
    </w:p>
    <w:p w14:paraId="410F84BD" w14:textId="77777777" w:rsidR="00C202C8" w:rsidRPr="006071CA" w:rsidRDefault="00C202C8" w:rsidP="003F2C42">
      <w:pPr>
        <w:pStyle w:val="Referentietitel"/>
      </w:pPr>
      <w:r w:rsidRPr="006071CA">
        <w:t>vragen naar/e-mail</w:t>
      </w:r>
      <w:r w:rsidRPr="006071CA">
        <w:tab/>
      </w:r>
      <w:r w:rsidRPr="006071CA">
        <w:tab/>
        <w:t>telefoonnummer</w:t>
      </w:r>
      <w:r w:rsidRPr="006071CA">
        <w:tab/>
        <w:t>datum</w:t>
      </w:r>
    </w:p>
    <w:p w14:paraId="46D19330" w14:textId="256D919E" w:rsidR="00D81943" w:rsidRPr="006071CA" w:rsidRDefault="00974382" w:rsidP="00D81943">
      <w:pPr>
        <w:pStyle w:val="Referentietweederegel"/>
      </w:pPr>
      <w:r w:rsidRPr="006071CA">
        <w:fldChar w:fldCharType="begin">
          <w:ffData>
            <w:name w:val="Text10"/>
            <w:enabled/>
            <w:calcOnExit w:val="0"/>
            <w:textInput>
              <w:default w:val="&lt;adres&gt;"/>
            </w:textInput>
          </w:ffData>
        </w:fldChar>
      </w:r>
      <w:r w:rsidRPr="006071CA">
        <w:instrText xml:space="preserve"> FORMTEXT </w:instrText>
      </w:r>
      <w:r w:rsidRPr="006071CA">
        <w:fldChar w:fldCharType="separate"/>
      </w:r>
      <w:r w:rsidRPr="006071CA">
        <w:rPr>
          <w:noProof/>
        </w:rPr>
        <w:t>&lt;adres&gt;</w:t>
      </w:r>
      <w:r w:rsidRPr="006071CA">
        <w:fldChar w:fldCharType="end"/>
      </w:r>
      <w:r w:rsidR="00C202C8" w:rsidRPr="006071CA">
        <w:tab/>
      </w:r>
      <w:r w:rsidR="00C202C8" w:rsidRPr="006071CA">
        <w:fldChar w:fldCharType="begin">
          <w:ffData>
            <w:name w:val="Text7"/>
            <w:enabled/>
            <w:calcOnExit w:val="0"/>
            <w:textInput/>
          </w:ffData>
        </w:fldChar>
      </w:r>
      <w:bookmarkStart w:id="3" w:name="Text7"/>
      <w:r w:rsidR="00C202C8" w:rsidRPr="006071CA">
        <w:instrText xml:space="preserve"> FORMTEXT </w:instrText>
      </w:r>
      <w:r w:rsidR="00C202C8" w:rsidRPr="006071CA">
        <w:fldChar w:fldCharType="separate"/>
      </w:r>
      <w:r w:rsidR="00C202C8" w:rsidRPr="006071CA">
        <w:t> </w:t>
      </w:r>
      <w:r w:rsidR="00C202C8" w:rsidRPr="006071CA">
        <w:t> </w:t>
      </w:r>
      <w:r w:rsidR="00C202C8" w:rsidRPr="006071CA">
        <w:t> </w:t>
      </w:r>
      <w:r w:rsidR="00C202C8" w:rsidRPr="006071CA">
        <w:t> </w:t>
      </w:r>
      <w:r w:rsidR="00C202C8" w:rsidRPr="006071CA">
        <w:t> </w:t>
      </w:r>
      <w:r w:rsidR="00C202C8" w:rsidRPr="006071CA">
        <w:fldChar w:fldCharType="end"/>
      </w:r>
      <w:bookmarkEnd w:id="3"/>
      <w:r w:rsidR="00C202C8" w:rsidRPr="006071CA">
        <w:tab/>
      </w:r>
      <w:r w:rsidR="00337915" w:rsidRPr="006071CA">
        <w:fldChar w:fldCharType="begin">
          <w:ffData>
            <w:name w:val=""/>
            <w:enabled/>
            <w:calcOnExit w:val="0"/>
            <w:textInput/>
          </w:ffData>
        </w:fldChar>
      </w:r>
      <w:r w:rsidR="00337915" w:rsidRPr="006071CA">
        <w:instrText xml:space="preserve"> FORMTEXT </w:instrText>
      </w:r>
      <w:r w:rsidR="00337915" w:rsidRPr="006071CA">
        <w:fldChar w:fldCharType="separate"/>
      </w:r>
      <w:r w:rsidR="00337915" w:rsidRPr="006071CA">
        <w:rPr>
          <w:noProof/>
        </w:rPr>
        <w:t> </w:t>
      </w:r>
      <w:r w:rsidR="00337915" w:rsidRPr="006071CA">
        <w:rPr>
          <w:noProof/>
        </w:rPr>
        <w:t> </w:t>
      </w:r>
      <w:r w:rsidR="00337915" w:rsidRPr="006071CA">
        <w:rPr>
          <w:noProof/>
        </w:rPr>
        <w:t> </w:t>
      </w:r>
      <w:r w:rsidR="00337915" w:rsidRPr="006071CA">
        <w:rPr>
          <w:noProof/>
        </w:rPr>
        <w:t> </w:t>
      </w:r>
      <w:r w:rsidR="00337915" w:rsidRPr="006071CA">
        <w:rPr>
          <w:noProof/>
        </w:rPr>
        <w:t> </w:t>
      </w:r>
      <w:r w:rsidR="00337915" w:rsidRPr="006071CA">
        <w:fldChar w:fldCharType="end"/>
      </w:r>
    </w:p>
    <w:p w14:paraId="1386A133" w14:textId="1278DA2D" w:rsidR="00EF5D0E" w:rsidRPr="006071CA" w:rsidRDefault="00D81943" w:rsidP="003F2C42">
      <w:pPr>
        <w:pStyle w:val="Referentietweederegel"/>
      </w:pPr>
      <w:r w:rsidRPr="006071CA">
        <w:fldChar w:fldCharType="begin">
          <w:ffData>
            <w:name w:val=""/>
            <w:enabled/>
            <w:calcOnExit w:val="0"/>
            <w:textInput>
              <w:default w:val="&lt;e-mailadres&gt;"/>
            </w:textInput>
          </w:ffData>
        </w:fldChar>
      </w:r>
      <w:r w:rsidRPr="006071CA">
        <w:instrText xml:space="preserve"> FORMTEXT </w:instrText>
      </w:r>
      <w:r w:rsidRPr="006071CA">
        <w:fldChar w:fldCharType="separate"/>
      </w:r>
      <w:r w:rsidRPr="006071CA">
        <w:rPr>
          <w:noProof/>
        </w:rPr>
        <w:t>&lt;e-mailadres&gt;</w:t>
      </w:r>
      <w:r w:rsidRPr="006071CA">
        <w:fldChar w:fldCharType="end"/>
      </w:r>
    </w:p>
    <w:p w14:paraId="4F7D7505" w14:textId="77777777" w:rsidR="00EF5D0E" w:rsidRPr="006071CA" w:rsidRDefault="00EF5D0E" w:rsidP="00EF5D0E"/>
    <w:p w14:paraId="115C136A" w14:textId="77777777" w:rsidR="00EF5D0E" w:rsidRPr="006071CA" w:rsidRDefault="00EF5D0E" w:rsidP="00EF5D0E"/>
    <w:p w14:paraId="410F84C2" w14:textId="011803F2" w:rsidR="00C202C8" w:rsidRPr="006071CA" w:rsidRDefault="00C202C8" w:rsidP="00EF5D0E">
      <w:r w:rsidRPr="006071CA">
        <w:t>Geachte</w:t>
      </w:r>
      <w:r w:rsidR="00E75CA6" w:rsidRPr="006071CA">
        <w:t>,</w:t>
      </w:r>
    </w:p>
    <w:p w14:paraId="410F84C3" w14:textId="77777777" w:rsidR="008F5682" w:rsidRPr="006071CA" w:rsidRDefault="008F5682" w:rsidP="00EF5D0E"/>
    <w:p w14:paraId="7C8B55ED" w14:textId="3B7786A3" w:rsidR="009B3583" w:rsidRPr="006071CA" w:rsidRDefault="009B3583" w:rsidP="009B3583">
      <w:r w:rsidRPr="006071CA">
        <w:t xml:space="preserve">Wij ontvingen een aanvraag </w:t>
      </w:r>
      <w:r w:rsidR="009920CE" w:rsidRPr="006071CA">
        <w:t xml:space="preserve">met referentienummer </w:t>
      </w:r>
      <w:sdt>
        <w:sdtPr>
          <w:id w:val="1877194080"/>
          <w:placeholder>
            <w:docPart w:val="3AD3B59A5F1B4C7FBA52782AC9A3F6A0"/>
          </w:placeholder>
          <w:showingPlcHdr/>
          <w:text/>
        </w:sdtPr>
        <w:sdtEndPr/>
        <w:sdtContent>
          <w:r w:rsidR="009920CE" w:rsidRPr="006071CA">
            <w:rPr>
              <w:rStyle w:val="Tekstvantijdelijkeaanduiding"/>
              <w:color w:val="FF0000"/>
            </w:rPr>
            <w:t>&lt;202X-E-PSV-XXXXX&gt;</w:t>
          </w:r>
        </w:sdtContent>
      </w:sdt>
      <w:r w:rsidR="009920CE" w:rsidRPr="006071CA">
        <w:t xml:space="preserve"> </w:t>
      </w:r>
      <w:r w:rsidRPr="006071CA">
        <w:t>voor een planschadevergoeding in het kader van een ruimtelijk uitvoeringsplan</w:t>
      </w:r>
      <w:r w:rsidR="00D81943" w:rsidRPr="006071CA">
        <w:t xml:space="preserve"> </w:t>
      </w:r>
      <w:r w:rsidRPr="006071CA">
        <w:t>waarvan wij de initiatiefnemer zijn. In het Loket Landinrichting vindt u de aanvraag</w:t>
      </w:r>
      <w:r w:rsidR="00FF5B2B" w:rsidRPr="006071CA">
        <w:t xml:space="preserve"> </w:t>
      </w:r>
      <w:r w:rsidRPr="006071CA">
        <w:t>en alle bijhorende stukken.</w:t>
      </w:r>
    </w:p>
    <w:p w14:paraId="086C62AE" w14:textId="77777777" w:rsidR="009B3583" w:rsidRPr="006071CA" w:rsidRDefault="009B3583" w:rsidP="009B3583"/>
    <w:p w14:paraId="4112712C" w14:textId="6EC5CBFC" w:rsidR="009B3583" w:rsidRPr="006071CA" w:rsidRDefault="009B3583" w:rsidP="009B3583">
      <w:pPr>
        <w:rPr>
          <w:b/>
          <w:bCs/>
        </w:rPr>
      </w:pPr>
      <w:r w:rsidRPr="006071CA">
        <w:rPr>
          <w:b/>
          <w:bCs/>
        </w:rPr>
        <w:t>Met deze brief vragen wij aan de territoriaal bevoegde landcommissie</w:t>
      </w:r>
      <w:r w:rsidRPr="006071CA">
        <w:rPr>
          <w:b/>
          <w:bCs/>
          <w:color w:val="FF0000"/>
        </w:rPr>
        <w:t xml:space="preserve"> </w:t>
      </w:r>
      <w:r w:rsidRPr="006071CA">
        <w:rPr>
          <w:b/>
          <w:bCs/>
        </w:rPr>
        <w:t>om een schaderapport op te maken.</w:t>
      </w:r>
      <w:r w:rsidR="00011BDF" w:rsidRPr="006071CA">
        <w:rPr>
          <w:rStyle w:val="Voetnootmarkering"/>
          <w:b/>
          <w:bCs/>
        </w:rPr>
        <w:footnoteReference w:id="2"/>
      </w:r>
      <w:r w:rsidR="00EF30CA" w:rsidRPr="006071CA">
        <w:rPr>
          <w:b/>
          <w:bCs/>
        </w:rPr>
        <w:t xml:space="preserve"> </w:t>
      </w:r>
    </w:p>
    <w:p w14:paraId="7B8C7528" w14:textId="77777777" w:rsidR="009B3583" w:rsidRPr="006071CA" w:rsidRDefault="009B3583" w:rsidP="009B3583"/>
    <w:p w14:paraId="553FC4A8" w14:textId="637981CF" w:rsidR="0099220C" w:rsidRPr="006071CA" w:rsidRDefault="009B3583" w:rsidP="009B3583">
      <w:r w:rsidRPr="006071CA">
        <w:t xml:space="preserve">Als initiatiefnemer adviseren wij dat de </w:t>
      </w:r>
      <w:r w:rsidRPr="006071CA">
        <w:rPr>
          <w:color w:val="auto"/>
        </w:rPr>
        <w:t>aanvraag</w:t>
      </w:r>
      <w:r w:rsidRPr="006071CA">
        <w:rPr>
          <w:b/>
          <w:bCs/>
          <w:color w:val="auto"/>
        </w:rPr>
        <w:t xml:space="preserve"> </w:t>
      </w:r>
      <w:sdt>
        <w:sdtPr>
          <w:rPr>
            <w:b/>
            <w:bCs/>
            <w:color w:val="auto"/>
          </w:rPr>
          <w:id w:val="1584567264"/>
          <w:placeholder>
            <w:docPart w:val="1C46A58D964C417FA6D1259555B8D570"/>
          </w:placeholder>
          <w:showingPlcHdr/>
          <w:dropDownList>
            <w:listItem w:value="Kies een item."/>
            <w:listItem w:displayText="voldoet" w:value="voldoet"/>
            <w:listItem w:displayText="niet voldoet" w:value="niet voldoet"/>
          </w:dropDownList>
        </w:sdtPr>
        <w:sdtEndPr/>
        <w:sdtContent>
          <w:r w:rsidR="000D0B92" w:rsidRPr="006071CA">
            <w:rPr>
              <w:rStyle w:val="Tekstvantijdelijkeaanduiding"/>
              <w:b/>
              <w:bCs/>
              <w:color w:val="FF0000"/>
            </w:rPr>
            <w:t>&lt;voldoet/niet voldoet&gt;</w:t>
          </w:r>
        </w:sdtContent>
      </w:sdt>
      <w:r w:rsidRPr="006071CA">
        <w:rPr>
          <w:b/>
          <w:bCs/>
          <w:color w:val="auto"/>
        </w:rPr>
        <w:t xml:space="preserve"> </w:t>
      </w:r>
      <w:r w:rsidRPr="006071CA">
        <w:rPr>
          <w:color w:val="auto"/>
        </w:rPr>
        <w:t xml:space="preserve">aan de voorwaarden </w:t>
      </w:r>
      <w:r w:rsidRPr="006071CA">
        <w:t xml:space="preserve">om recht te hebben op een </w:t>
      </w:r>
      <w:r w:rsidR="004014C3" w:rsidRPr="006071CA">
        <w:t>planschade</w:t>
      </w:r>
      <w:r w:rsidRPr="006071CA">
        <w:t xml:space="preserve">vergoeding. U vindt de motivatie daarvoor in ons advies </w:t>
      </w:r>
      <w:r w:rsidR="004014C3" w:rsidRPr="006071CA">
        <w:t>op de volgende pagina’s</w:t>
      </w:r>
      <w:r w:rsidRPr="006071CA">
        <w:t>.</w:t>
      </w:r>
      <w:r w:rsidR="00011BDF" w:rsidRPr="006071CA">
        <w:rPr>
          <w:rStyle w:val="Voetnootmarkering"/>
        </w:rPr>
        <w:footnoteReference w:id="3"/>
      </w:r>
    </w:p>
    <w:p w14:paraId="74B9AA17" w14:textId="77777777" w:rsidR="00EF30CA" w:rsidRPr="006071CA" w:rsidRDefault="00EF30CA" w:rsidP="009B3583"/>
    <w:p w14:paraId="41FBE216" w14:textId="1028572C" w:rsidR="00EF30CA" w:rsidRPr="006071CA" w:rsidRDefault="00EF30CA" w:rsidP="009B3583">
      <w:pPr>
        <w:rPr>
          <w:rFonts w:cs="Arial"/>
        </w:rPr>
      </w:pPr>
      <w:r w:rsidRPr="006071CA">
        <w:t>Als er een hoorzitting heeft plaatsgevonden</w:t>
      </w:r>
      <w:r w:rsidR="00370B8A" w:rsidRPr="006071CA">
        <w:t>, voegen wij het verslag van de hoorzitting toe als bijlage bij deze brief.</w:t>
      </w:r>
      <w:r w:rsidR="00980706" w:rsidRPr="006071CA">
        <w:rPr>
          <w:rStyle w:val="Voetnootmarkering"/>
        </w:rPr>
        <w:footnoteReference w:id="4"/>
      </w:r>
    </w:p>
    <w:p w14:paraId="5B53F26F" w14:textId="77777777" w:rsidR="0099220C" w:rsidRPr="006071CA" w:rsidRDefault="0099220C" w:rsidP="0099220C">
      <w:pPr>
        <w:rPr>
          <w:rFonts w:cs="Arial"/>
        </w:rPr>
      </w:pPr>
    </w:p>
    <w:p w14:paraId="3E886A23" w14:textId="77777777" w:rsidR="0099220C" w:rsidRPr="006071CA" w:rsidRDefault="0099220C" w:rsidP="00287528">
      <w:pPr>
        <w:keepNext/>
        <w:rPr>
          <w:rFonts w:cs="Arial"/>
        </w:rPr>
      </w:pPr>
      <w:r w:rsidRPr="006071CA">
        <w:rPr>
          <w:rFonts w:cs="Arial"/>
        </w:rPr>
        <w:t>Hoogachtend,</w:t>
      </w:r>
    </w:p>
    <w:p w14:paraId="7AB4A8CF" w14:textId="77777777" w:rsidR="0041230E" w:rsidRPr="006071CA" w:rsidRDefault="0041230E" w:rsidP="00287528">
      <w:pPr>
        <w:keepNext/>
        <w:rPr>
          <w:rFonts w:cs="Arial"/>
          <w:color w:val="auto"/>
        </w:rPr>
      </w:pPr>
    </w:p>
    <w:sdt>
      <w:sdtPr>
        <w:rPr>
          <w:rFonts w:cs="Arial"/>
          <w:color w:val="auto"/>
        </w:rPr>
        <w:id w:val="1819766821"/>
        <w:placeholder>
          <w:docPart w:val="F423C757323F4D5C9E64715650565D86"/>
        </w:placeholder>
        <w:showingPlcHdr/>
        <w:text/>
      </w:sdtPr>
      <w:sdtEndPr/>
      <w:sdtContent>
        <w:p w14:paraId="78441DB9" w14:textId="50B175B5" w:rsidR="00A2375E" w:rsidRPr="006071CA" w:rsidRDefault="00A2375E" w:rsidP="00287528">
          <w:pPr>
            <w:keepNext/>
            <w:rPr>
              <w:rFonts w:cs="Arial"/>
              <w:color w:val="auto"/>
            </w:rPr>
          </w:pPr>
          <w:r w:rsidRPr="006071CA">
            <w:rPr>
              <w:rStyle w:val="Tekstvantijdelijkeaanduiding"/>
              <w:color w:val="FF0000"/>
            </w:rPr>
            <w:t>&lt;naam&gt;</w:t>
          </w:r>
        </w:p>
      </w:sdtContent>
    </w:sdt>
    <w:sdt>
      <w:sdtPr>
        <w:rPr>
          <w:rFonts w:cs="Arial"/>
          <w:color w:val="auto"/>
        </w:rPr>
        <w:id w:val="-173420684"/>
        <w:placeholder>
          <w:docPart w:val="F041B74812804046BF831CB6A7AB841C"/>
        </w:placeholder>
        <w:showingPlcHdr/>
        <w:text/>
      </w:sdtPr>
      <w:sdtEndPr/>
      <w:sdtContent>
        <w:p w14:paraId="7FE6629F" w14:textId="1A264849" w:rsidR="00A2375E" w:rsidRPr="006071CA" w:rsidRDefault="00A2375E" w:rsidP="00287528">
          <w:pPr>
            <w:keepNext/>
            <w:rPr>
              <w:rFonts w:cs="Arial"/>
              <w:color w:val="auto"/>
            </w:rPr>
          </w:pPr>
          <w:r w:rsidRPr="006071CA">
            <w:rPr>
              <w:rStyle w:val="Tekstvantijdelijkeaanduiding"/>
              <w:color w:val="FF0000"/>
            </w:rPr>
            <w:t>&lt;hoedanigheid&gt;</w:t>
          </w:r>
        </w:p>
      </w:sdtContent>
    </w:sdt>
    <w:p w14:paraId="4D440F2B" w14:textId="77BD870F" w:rsidR="002E6F00" w:rsidRPr="006071CA" w:rsidRDefault="003405B6" w:rsidP="00C12A5A">
      <w:pPr>
        <w:rPr>
          <w:rFonts w:cs="Arial"/>
          <w:color w:val="auto"/>
        </w:rPr>
      </w:pPr>
      <w:r w:rsidRPr="006071CA">
        <w:rPr>
          <w:rFonts w:cs="Arial"/>
          <w:color w:val="auto"/>
        </w:rPr>
        <w:t>Initiatiefnemer van het ruimtelijk uitvoeringsplan</w:t>
      </w:r>
      <w:r w:rsidR="0020672A" w:rsidRPr="006071CA">
        <w:rPr>
          <w:rFonts w:cs="Arial"/>
          <w:color w:val="auto"/>
        </w:rPr>
        <w:t xml:space="preserve"> RUP </w:t>
      </w:r>
      <w:sdt>
        <w:sdtPr>
          <w:rPr>
            <w:rFonts w:cs="Arial"/>
            <w:color w:val="auto"/>
          </w:rPr>
          <w:id w:val="-1494486679"/>
          <w:placeholder>
            <w:docPart w:val="DA66AFE7C71C4A2E8FDC3532BDD9D4DA"/>
          </w:placeholder>
          <w:showingPlcHdr/>
          <w:text/>
        </w:sdtPr>
        <w:sdtEndPr/>
        <w:sdtContent>
          <w:r w:rsidR="0020672A" w:rsidRPr="006071CA">
            <w:rPr>
              <w:rStyle w:val="Tekstvantijdelijkeaanduiding"/>
              <w:color w:val="FF0000"/>
            </w:rPr>
            <w:t>&lt;naam RUP&gt;</w:t>
          </w:r>
        </w:sdtContent>
      </w:sdt>
    </w:p>
    <w:p w14:paraId="6774F318" w14:textId="77777777" w:rsidR="002E6F00" w:rsidRPr="006071CA" w:rsidRDefault="002E6F00">
      <w:pPr>
        <w:tabs>
          <w:tab w:val="clear" w:pos="3686"/>
        </w:tabs>
        <w:spacing w:after="200" w:line="276" w:lineRule="auto"/>
        <w:contextualSpacing w:val="0"/>
        <w:rPr>
          <w:rFonts w:cs="Arial"/>
          <w:color w:val="auto"/>
        </w:rPr>
      </w:pPr>
      <w:r w:rsidRPr="006071CA">
        <w:rPr>
          <w:rFonts w:cs="Arial"/>
          <w:color w:val="auto"/>
        </w:rPr>
        <w:br w:type="page"/>
      </w:r>
    </w:p>
    <w:p w14:paraId="064CC922" w14:textId="1C428A3E" w:rsidR="00112B1F" w:rsidRPr="006071CA" w:rsidRDefault="00CC4AE9" w:rsidP="00CC4AE9">
      <w:pPr>
        <w:spacing w:after="120"/>
        <w:contextualSpacing w:val="0"/>
        <w:rPr>
          <w:rFonts w:cs="Arial"/>
          <w:b/>
          <w:bCs/>
          <w:color w:val="auto"/>
        </w:rPr>
      </w:pPr>
      <w:r w:rsidRPr="006071CA">
        <w:rPr>
          <w:rFonts w:cs="Arial"/>
          <w:b/>
          <w:bCs/>
          <w:color w:val="auto"/>
        </w:rPr>
        <w:lastRenderedPageBreak/>
        <w:t>Planschadevergoeding in het kader van een ruimtelijk uitvoeringsplan:</w:t>
      </w:r>
      <w:r w:rsidR="00235D44" w:rsidRPr="006071CA">
        <w:rPr>
          <w:rFonts w:cs="Arial"/>
          <w:b/>
          <w:bCs/>
          <w:color w:val="auto"/>
        </w:rPr>
        <w:br/>
      </w:r>
      <w:r w:rsidRPr="006071CA">
        <w:rPr>
          <w:rFonts w:cs="Arial"/>
          <w:b/>
          <w:bCs/>
          <w:color w:val="auto"/>
        </w:rPr>
        <w:t>Advies initiatiefnemer over de voorwaarden om recht te hebben op een vergoeding</w:t>
      </w:r>
    </w:p>
    <w:p w14:paraId="528DE0D3" w14:textId="35CF09C9" w:rsidR="006071CA" w:rsidRPr="006071CA" w:rsidRDefault="006071CA" w:rsidP="006071CA">
      <w:pPr>
        <w:spacing w:after="120"/>
        <w:contextualSpacing w:val="0"/>
        <w:rPr>
          <w:rFonts w:cs="Arial"/>
        </w:rPr>
      </w:pPr>
    </w:p>
    <w:tbl>
      <w:tblPr>
        <w:tblStyle w:val="Tabelraster"/>
        <w:tblW w:w="5000" w:type="pct"/>
        <w:tblLook w:val="04A0" w:firstRow="1" w:lastRow="0" w:firstColumn="1" w:lastColumn="0" w:noHBand="0" w:noVBand="1"/>
      </w:tblPr>
      <w:tblGrid>
        <w:gridCol w:w="3256"/>
        <w:gridCol w:w="5804"/>
      </w:tblGrid>
      <w:tr w:rsidR="006071CA" w:rsidRPr="006071CA" w14:paraId="17F33960" w14:textId="77777777" w:rsidTr="00B12AAA">
        <w:tc>
          <w:tcPr>
            <w:tcW w:w="179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F6F2F1" w14:textId="77777777" w:rsidR="006071CA" w:rsidRPr="006071CA" w:rsidRDefault="006071CA" w:rsidP="006071CA">
            <w:pPr>
              <w:spacing w:after="120"/>
              <w:contextualSpacing w:val="0"/>
              <w:rPr>
                <w:rFonts w:cs="Arial"/>
              </w:rPr>
            </w:pPr>
            <w:r w:rsidRPr="006071CA">
              <w:rPr>
                <w:rFonts w:cs="Arial"/>
              </w:rPr>
              <w:t>Voorwaarde 1</w:t>
            </w:r>
          </w:p>
          <w:p w14:paraId="47D2DDCB" w14:textId="77777777" w:rsidR="006071CA" w:rsidRPr="006071CA" w:rsidRDefault="006071CA" w:rsidP="006071CA">
            <w:pPr>
              <w:spacing w:after="120"/>
              <w:contextualSpacing w:val="0"/>
              <w:rPr>
                <w:rFonts w:cs="Arial"/>
              </w:rPr>
            </w:pPr>
            <w:r w:rsidRPr="006071CA">
              <w:rPr>
                <w:rFonts w:cs="Arial"/>
              </w:rPr>
              <w:t>(m.b.t. ligging in een ruimtelijk uitvoeringsplan)</w:t>
            </w:r>
          </w:p>
          <w:p w14:paraId="7F939134" w14:textId="77777777" w:rsidR="006071CA" w:rsidRPr="006071CA" w:rsidRDefault="006071CA" w:rsidP="006071CA">
            <w:pPr>
              <w:spacing w:after="120"/>
              <w:contextualSpacing w:val="0"/>
              <w:rPr>
                <w:rFonts w:cs="Arial"/>
              </w:rPr>
            </w:pPr>
          </w:p>
        </w:tc>
        <w:tc>
          <w:tcPr>
            <w:tcW w:w="3203" w:type="pct"/>
            <w:tcBorders>
              <w:top w:val="single" w:sz="4" w:space="0" w:color="auto"/>
              <w:left w:val="single" w:sz="4" w:space="0" w:color="auto"/>
              <w:bottom w:val="single" w:sz="4" w:space="0" w:color="auto"/>
              <w:right w:val="single" w:sz="4" w:space="0" w:color="auto"/>
            </w:tcBorders>
            <w:hideMark/>
          </w:tcPr>
          <w:p w14:paraId="5B367DA3" w14:textId="77777777" w:rsidR="006071CA" w:rsidRPr="006071CA" w:rsidRDefault="006071CA" w:rsidP="006071CA">
            <w:pPr>
              <w:spacing w:after="120"/>
              <w:contextualSpacing w:val="0"/>
              <w:rPr>
                <w:rFonts w:cs="Arial"/>
                <w:u w:val="single"/>
              </w:rPr>
            </w:pPr>
            <w:r w:rsidRPr="006071CA">
              <w:rPr>
                <w:rFonts w:cs="Arial"/>
                <w:u w:val="single"/>
              </w:rPr>
              <w:t>Vlaamse Codex Ruimtelijke Ordening, artikel 2.6.1., §1</w:t>
            </w:r>
          </w:p>
          <w:p w14:paraId="547EB8E5" w14:textId="77777777" w:rsidR="006071CA" w:rsidRPr="006071CA" w:rsidRDefault="006071CA" w:rsidP="006071CA">
            <w:pPr>
              <w:spacing w:after="120"/>
              <w:contextualSpacing w:val="0"/>
              <w:rPr>
                <w:rFonts w:cs="Arial"/>
              </w:rPr>
            </w:pPr>
            <w:r w:rsidRPr="006071CA">
              <w:rPr>
                <w:rFonts w:cs="Arial"/>
              </w:rPr>
              <w:t>De ruimtelijke uitvoeringsplannen kunnen erfdienstbaarheden van openbaar nut doen ontstaan en eigendomsbeperkingen inhouden, met inbegrip van een bouwverbod.</w:t>
            </w:r>
            <w:r w:rsidRPr="006071CA">
              <w:rPr>
                <w:rFonts w:cs="Arial"/>
              </w:rPr>
              <w:br/>
            </w:r>
            <w:r w:rsidRPr="006071CA">
              <w:rPr>
                <w:rFonts w:cs="Arial"/>
              </w:rPr>
              <w:br/>
              <w:t>In de gevallen, vermeld in paragraaf 2 en 3, kan een bouw- of verkavelingsverbod dat volgt uit de definitieve vaststelling van een nieuw ruimtelijk uitvoeringsplan, aanleiding geven tot een planschadevergoeding.</w:t>
            </w:r>
          </w:p>
          <w:p w14:paraId="1C880B80"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111</w:t>
            </w:r>
          </w:p>
          <w:p w14:paraId="2A2DECF7" w14:textId="77777777" w:rsidR="006071CA" w:rsidRPr="006071CA" w:rsidRDefault="006071CA" w:rsidP="006071CA">
            <w:pPr>
              <w:spacing w:after="120"/>
              <w:contextualSpacing w:val="0"/>
              <w:rPr>
                <w:rFonts w:cs="Arial"/>
              </w:rPr>
            </w:pPr>
            <w:r w:rsidRPr="006071CA">
              <w:rPr>
                <w:rFonts w:cs="Arial"/>
              </w:rPr>
              <w:t>Titel 2 en 3 zijn van toepassing op compenserende vergoedingen en koopplichten naar aanleiding van gebruiksbeperkingen die voortvloeien uit ruimtelijke uitvoeringsplannen die voorlopig worden vastgesteld vanaf de datum van de inwerkingtreding van die titels.</w:t>
            </w:r>
            <w:r w:rsidRPr="006071CA">
              <w:rPr>
                <w:rFonts w:cs="Arial"/>
              </w:rPr>
              <w:br/>
            </w:r>
            <w:r w:rsidRPr="006071CA">
              <w:rPr>
                <w:rFonts w:cs="Arial"/>
              </w:rPr>
              <w:br/>
              <w:t>Aanvragen of vorderingen tot compenserende vergoedingen en koopplichten naar aanleiding van gebruiksbeperkingen die voortvloeien uit ruimtelijke uitvoeringsplannen die eerder voorlopig vastgesteld werden, worden afgehandeld overeenkomstig de bepalingen die van toepassing zijn, zoals die van kracht waren op de dag vóór de datum van de inwerkingtreding van de titels vermeld in het eerste lid.</w:t>
            </w:r>
          </w:p>
          <w:p w14:paraId="3EE893CD" w14:textId="77777777" w:rsidR="006071CA" w:rsidRPr="006071CA" w:rsidRDefault="006071CA" w:rsidP="006071CA">
            <w:pPr>
              <w:spacing w:after="120"/>
              <w:contextualSpacing w:val="0"/>
              <w:rPr>
                <w:rFonts w:cs="Arial"/>
                <w:u w:val="single"/>
              </w:rPr>
            </w:pPr>
            <w:r w:rsidRPr="006071CA">
              <w:rPr>
                <w:rFonts w:cs="Arial"/>
                <w:u w:val="single"/>
              </w:rPr>
              <w:t>Besluit van de Vlaamse Regering van 22 maart 2024 over het realisatiegericht instrumentarium, artikel 95, 2°</w:t>
            </w:r>
          </w:p>
          <w:p w14:paraId="7B7AF1AA" w14:textId="77777777" w:rsidR="006071CA" w:rsidRPr="006071CA" w:rsidRDefault="006071CA" w:rsidP="006071CA">
            <w:pPr>
              <w:spacing w:after="120"/>
              <w:contextualSpacing w:val="0"/>
              <w:rPr>
                <w:rFonts w:cs="Arial"/>
              </w:rPr>
            </w:pPr>
            <w:r w:rsidRPr="006071CA">
              <w:rPr>
                <w:rFonts w:cs="Arial"/>
              </w:rPr>
              <w:t>De volgende artikelen van het Instrumentendecreet van 26 mei 2023 treden in werking op de datum van de inwerkingtreding van dit besluit:</w:t>
            </w:r>
            <w:r w:rsidRPr="006071CA">
              <w:rPr>
                <w:rFonts w:cs="Arial"/>
              </w:rPr>
              <w:br/>
              <w:t>(…)</w:t>
            </w:r>
            <w:r w:rsidRPr="006071CA">
              <w:rPr>
                <w:rFonts w:cs="Arial"/>
              </w:rPr>
              <w:br/>
              <w:t>2° artikel 5 tot en met 19;</w:t>
            </w:r>
          </w:p>
          <w:p w14:paraId="369610ED" w14:textId="77777777" w:rsidR="006071CA" w:rsidRPr="006071CA" w:rsidRDefault="006071CA" w:rsidP="006071CA">
            <w:pPr>
              <w:spacing w:after="120"/>
              <w:contextualSpacing w:val="0"/>
              <w:rPr>
                <w:rFonts w:cs="Arial"/>
              </w:rPr>
            </w:pPr>
            <w:r w:rsidRPr="006071CA">
              <w:rPr>
                <w:rFonts w:cs="Arial"/>
              </w:rPr>
              <w:t>(…)</w:t>
            </w:r>
          </w:p>
          <w:p w14:paraId="36142BD7" w14:textId="77777777" w:rsidR="006071CA" w:rsidRPr="006071CA" w:rsidRDefault="006071CA" w:rsidP="006071CA">
            <w:pPr>
              <w:spacing w:after="120"/>
              <w:contextualSpacing w:val="0"/>
              <w:rPr>
                <w:rFonts w:cs="Arial"/>
                <w:u w:val="single"/>
              </w:rPr>
            </w:pPr>
            <w:r w:rsidRPr="006071CA">
              <w:rPr>
                <w:rFonts w:cs="Arial"/>
                <w:u w:val="single"/>
              </w:rPr>
              <w:t>Besluit van de Vlaamse Regering van 22 maart 2024 over het realisatiegericht instrumentarium, artikel 96</w:t>
            </w:r>
          </w:p>
          <w:p w14:paraId="3EE2A57B" w14:textId="77777777" w:rsidR="006071CA" w:rsidRPr="006071CA" w:rsidRDefault="006071CA" w:rsidP="006071CA">
            <w:pPr>
              <w:spacing w:after="120"/>
              <w:contextualSpacing w:val="0"/>
              <w:rPr>
                <w:rFonts w:cs="Arial"/>
              </w:rPr>
            </w:pPr>
            <w:r w:rsidRPr="006071CA">
              <w:rPr>
                <w:rFonts w:cs="Arial"/>
              </w:rPr>
              <w:t>Dit besluit treedt in werking op 15 april 2024, met uitzondering van artikel 17, tweede lid, 4°, dat in werking treedt op de datum van inwerkingtreding van artikel 36 van het Instrumentendecreet van 26 mei 2023. </w:t>
            </w:r>
          </w:p>
        </w:tc>
      </w:tr>
      <w:tr w:rsidR="006071CA" w:rsidRPr="006071CA" w14:paraId="644982DE" w14:textId="77777777" w:rsidTr="00B12AAA">
        <w:tc>
          <w:tcPr>
            <w:tcW w:w="179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ECDB9C" w14:textId="24D7A205" w:rsidR="006071CA" w:rsidRPr="006071CA" w:rsidRDefault="006071CA" w:rsidP="006071CA">
            <w:pPr>
              <w:spacing w:after="120"/>
              <w:contextualSpacing w:val="0"/>
              <w:rPr>
                <w:rFonts w:cs="Arial"/>
              </w:rPr>
            </w:pPr>
            <w:r w:rsidRPr="006071CA">
              <w:rPr>
                <w:rFonts w:cs="Arial"/>
              </w:rPr>
              <w:t xml:space="preserve">Beoordeling </w:t>
            </w:r>
            <w:r>
              <w:rPr>
                <w:rFonts w:cs="Arial"/>
              </w:rPr>
              <w:t>initiatiefnemer</w:t>
            </w:r>
          </w:p>
        </w:tc>
        <w:tc>
          <w:tcPr>
            <w:tcW w:w="3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6B5285" w14:textId="298869B2" w:rsidR="006071CA" w:rsidRPr="006071CA" w:rsidRDefault="006071CA" w:rsidP="006071CA">
            <w:pPr>
              <w:spacing w:after="120"/>
              <w:contextualSpacing w:val="0"/>
              <w:rPr>
                <w:rFonts w:cs="Arial"/>
              </w:rPr>
            </w:pPr>
          </w:p>
        </w:tc>
      </w:tr>
    </w:tbl>
    <w:p w14:paraId="732E7495" w14:textId="77777777" w:rsidR="006071CA" w:rsidRPr="006071CA" w:rsidRDefault="006071CA" w:rsidP="006071CA">
      <w:pPr>
        <w:spacing w:after="120"/>
        <w:contextualSpacing w:val="0"/>
        <w:rPr>
          <w:rFonts w:cs="Arial"/>
        </w:rPr>
      </w:pPr>
    </w:p>
    <w:tbl>
      <w:tblPr>
        <w:tblStyle w:val="Tabelraster"/>
        <w:tblW w:w="5000" w:type="pct"/>
        <w:tblLook w:val="04A0" w:firstRow="1" w:lastRow="0" w:firstColumn="1" w:lastColumn="0" w:noHBand="0" w:noVBand="1"/>
      </w:tblPr>
      <w:tblGrid>
        <w:gridCol w:w="3256"/>
        <w:gridCol w:w="5804"/>
      </w:tblGrid>
      <w:tr w:rsidR="006071CA" w:rsidRPr="006071CA" w14:paraId="7B4DFEEB" w14:textId="77777777" w:rsidTr="00B12AAA">
        <w:tc>
          <w:tcPr>
            <w:tcW w:w="179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3B7495" w14:textId="77777777" w:rsidR="006071CA" w:rsidRPr="006071CA" w:rsidRDefault="006071CA" w:rsidP="006071CA">
            <w:pPr>
              <w:spacing w:after="120"/>
              <w:contextualSpacing w:val="0"/>
              <w:rPr>
                <w:rFonts w:cs="Arial"/>
              </w:rPr>
            </w:pPr>
            <w:r w:rsidRPr="006071CA">
              <w:rPr>
                <w:rFonts w:cs="Arial"/>
              </w:rPr>
              <w:t>Voorwaarde 2</w:t>
            </w:r>
          </w:p>
          <w:p w14:paraId="7BF46D17" w14:textId="77777777" w:rsidR="006071CA" w:rsidRPr="006071CA" w:rsidRDefault="006071CA" w:rsidP="006071CA">
            <w:pPr>
              <w:spacing w:after="120"/>
              <w:contextualSpacing w:val="0"/>
              <w:rPr>
                <w:rFonts w:cs="Arial"/>
              </w:rPr>
            </w:pPr>
            <w:r w:rsidRPr="006071CA">
              <w:rPr>
                <w:rFonts w:cs="Arial"/>
              </w:rPr>
              <w:t>(m.b.t. aanhangige vordering)</w:t>
            </w:r>
          </w:p>
        </w:tc>
        <w:tc>
          <w:tcPr>
            <w:tcW w:w="3203" w:type="pct"/>
            <w:tcBorders>
              <w:top w:val="single" w:sz="4" w:space="0" w:color="auto"/>
              <w:left w:val="single" w:sz="4" w:space="0" w:color="auto"/>
              <w:bottom w:val="single" w:sz="4" w:space="0" w:color="auto"/>
              <w:right w:val="single" w:sz="4" w:space="0" w:color="auto"/>
            </w:tcBorders>
            <w:hideMark/>
          </w:tcPr>
          <w:p w14:paraId="6B09F9F3"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10, §1</w:t>
            </w:r>
          </w:p>
          <w:p w14:paraId="78C6BD02" w14:textId="77777777" w:rsidR="006071CA" w:rsidRPr="006071CA" w:rsidRDefault="006071CA" w:rsidP="006071CA">
            <w:pPr>
              <w:spacing w:after="120"/>
              <w:contextualSpacing w:val="0"/>
              <w:rPr>
                <w:rFonts w:cs="Arial"/>
              </w:rPr>
            </w:pPr>
            <w:r w:rsidRPr="006071CA">
              <w:rPr>
                <w:rFonts w:cs="Arial"/>
              </w:rPr>
              <w:t>De aanvraag voor een compenserende vergoeding is onontvankelijk zolang bij de burgerlijke rechter een vordering van de aanvrager aanhangig is voor een vergoeding die gebaseerd is op dezelfde feiten, of zolang de aanvrager voor de administratieve rechter het overheidsbesluit aanvecht dat aanleiding geeft tot een compenserende vergoeding.</w:t>
            </w:r>
          </w:p>
        </w:tc>
      </w:tr>
      <w:tr w:rsidR="006071CA" w:rsidRPr="006071CA" w14:paraId="713B88E9" w14:textId="77777777" w:rsidTr="00B12AAA">
        <w:tc>
          <w:tcPr>
            <w:tcW w:w="179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396DAF" w14:textId="49808BC7" w:rsidR="006071CA" w:rsidRPr="006071CA" w:rsidRDefault="006071CA" w:rsidP="006071CA">
            <w:pPr>
              <w:spacing w:after="120"/>
              <w:contextualSpacing w:val="0"/>
              <w:rPr>
                <w:rFonts w:cs="Arial"/>
              </w:rPr>
            </w:pPr>
            <w:r w:rsidRPr="006071CA">
              <w:rPr>
                <w:rFonts w:cs="Arial"/>
              </w:rPr>
              <w:t xml:space="preserve">Beoordeling </w:t>
            </w:r>
            <w:r>
              <w:rPr>
                <w:rFonts w:cs="Arial"/>
              </w:rPr>
              <w:t>initiatiefnemer</w:t>
            </w:r>
          </w:p>
        </w:tc>
        <w:tc>
          <w:tcPr>
            <w:tcW w:w="3203" w:type="pct"/>
            <w:tcBorders>
              <w:top w:val="single" w:sz="4" w:space="0" w:color="auto"/>
              <w:left w:val="single" w:sz="4" w:space="0" w:color="auto"/>
              <w:bottom w:val="single" w:sz="4" w:space="0" w:color="auto"/>
              <w:right w:val="single" w:sz="4" w:space="0" w:color="auto"/>
            </w:tcBorders>
            <w:shd w:val="clear" w:color="auto" w:fill="FFFFFF" w:themeFill="background1"/>
          </w:tcPr>
          <w:p w14:paraId="7EFAA93D" w14:textId="2A3D425A" w:rsidR="006071CA" w:rsidRPr="006071CA" w:rsidRDefault="006071CA" w:rsidP="006071CA">
            <w:pPr>
              <w:spacing w:after="120"/>
              <w:contextualSpacing w:val="0"/>
              <w:rPr>
                <w:rFonts w:cs="Arial"/>
              </w:rPr>
            </w:pPr>
          </w:p>
        </w:tc>
      </w:tr>
    </w:tbl>
    <w:p w14:paraId="14004750" w14:textId="77777777" w:rsidR="006071CA" w:rsidRPr="006071CA" w:rsidRDefault="006071CA" w:rsidP="006071CA">
      <w:pPr>
        <w:spacing w:after="120"/>
        <w:contextualSpacing w:val="0"/>
        <w:rPr>
          <w:rFonts w:cs="Arial"/>
        </w:rPr>
      </w:pPr>
    </w:p>
    <w:tbl>
      <w:tblPr>
        <w:tblStyle w:val="Tabelraster"/>
        <w:tblW w:w="0" w:type="auto"/>
        <w:tblLayout w:type="fixed"/>
        <w:tblLook w:val="04A0" w:firstRow="1" w:lastRow="0" w:firstColumn="1" w:lastColumn="0" w:noHBand="0" w:noVBand="1"/>
      </w:tblPr>
      <w:tblGrid>
        <w:gridCol w:w="3256"/>
        <w:gridCol w:w="5804"/>
      </w:tblGrid>
      <w:tr w:rsidR="006071CA" w:rsidRPr="006071CA" w14:paraId="06654CB3"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BC747E" w14:textId="77777777" w:rsidR="006071CA" w:rsidRPr="006071CA" w:rsidRDefault="006071CA" w:rsidP="006071CA">
            <w:pPr>
              <w:spacing w:after="120"/>
              <w:contextualSpacing w:val="0"/>
              <w:rPr>
                <w:rFonts w:cs="Arial"/>
              </w:rPr>
            </w:pPr>
            <w:r w:rsidRPr="006071CA">
              <w:rPr>
                <w:rFonts w:cs="Arial"/>
              </w:rPr>
              <w:t>Voorwaarde 3</w:t>
            </w:r>
          </w:p>
          <w:p w14:paraId="7DCDFAF5" w14:textId="77777777" w:rsidR="006071CA" w:rsidRPr="006071CA" w:rsidRDefault="006071CA" w:rsidP="006071CA">
            <w:pPr>
              <w:spacing w:after="120"/>
              <w:contextualSpacing w:val="0"/>
              <w:rPr>
                <w:rFonts w:cs="Arial"/>
              </w:rPr>
            </w:pPr>
            <w:r w:rsidRPr="006071CA">
              <w:rPr>
                <w:rFonts w:cs="Arial"/>
              </w:rPr>
              <w:t>(m.b.t. uitgesloten begunstigden/percelen)</w:t>
            </w:r>
          </w:p>
          <w:p w14:paraId="62218C80" w14:textId="77777777" w:rsidR="006071CA" w:rsidRPr="006071CA" w:rsidRDefault="006071CA" w:rsidP="006071CA">
            <w:pPr>
              <w:spacing w:after="120"/>
              <w:contextualSpacing w:val="0"/>
              <w:rPr>
                <w:rFonts w:cs="Arial"/>
              </w:rPr>
            </w:pPr>
          </w:p>
        </w:tc>
        <w:tc>
          <w:tcPr>
            <w:tcW w:w="5804" w:type="dxa"/>
            <w:tcBorders>
              <w:top w:val="single" w:sz="4" w:space="0" w:color="auto"/>
              <w:left w:val="single" w:sz="4" w:space="0" w:color="auto"/>
              <w:bottom w:val="single" w:sz="4" w:space="0" w:color="auto"/>
              <w:right w:val="single" w:sz="4" w:space="0" w:color="auto"/>
            </w:tcBorders>
            <w:hideMark/>
          </w:tcPr>
          <w:p w14:paraId="3C180250"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12</w:t>
            </w:r>
          </w:p>
          <w:p w14:paraId="001D7B8D" w14:textId="77777777" w:rsidR="006071CA" w:rsidRPr="006071CA" w:rsidRDefault="006071CA" w:rsidP="006071CA">
            <w:pPr>
              <w:spacing w:after="120"/>
              <w:contextualSpacing w:val="0"/>
              <w:rPr>
                <w:rFonts w:cs="Arial"/>
              </w:rPr>
            </w:pPr>
            <w:r w:rsidRPr="006071CA">
              <w:rPr>
                <w:rFonts w:cs="Arial"/>
              </w:rPr>
              <w:t>De volgende instanties en percelen komen niet in aanmerking voor een eigenaarsvergoeding:</w:t>
            </w:r>
          </w:p>
          <w:p w14:paraId="06198474" w14:textId="77777777" w:rsidR="006071CA" w:rsidRPr="006071CA" w:rsidRDefault="006071CA" w:rsidP="006071CA">
            <w:pPr>
              <w:spacing w:after="120"/>
              <w:contextualSpacing w:val="0"/>
              <w:rPr>
                <w:rFonts w:cs="Arial"/>
              </w:rPr>
            </w:pPr>
            <w:r w:rsidRPr="006071CA">
              <w:rPr>
                <w:rFonts w:cs="Arial"/>
              </w:rPr>
              <w:t xml:space="preserve">1° administratieve overheden, met uitzondering van lokale overheden als vermeld in artikel I.3 van het </w:t>
            </w:r>
            <w:proofErr w:type="spellStart"/>
            <w:r w:rsidRPr="006071CA">
              <w:rPr>
                <w:rFonts w:cs="Arial"/>
              </w:rPr>
              <w:t>Bestuursdecreet</w:t>
            </w:r>
            <w:proofErr w:type="spellEnd"/>
            <w:r w:rsidRPr="006071CA">
              <w:rPr>
                <w:rFonts w:cs="Arial"/>
              </w:rPr>
              <w:t xml:space="preserve"> van 7 december 2018, de woonmaatschappijen, vermeld in artikel 4.36 van de Vlaamse Codex Wonen van 2021, de havenbedrijven, vermeld in artikel 2, 1°, van het decreet van 2 maart 1999 houdende het beleid en het beheer van de zeehavens, en de investeringsmaatschappijen, vermeld in artikel 2, 5°, van het decreet van 7 mei 2004 betreffende de investeringsmaatschappijen van de Vlaamse overheid;</w:t>
            </w:r>
          </w:p>
          <w:p w14:paraId="1BFAFA69" w14:textId="77777777" w:rsidR="006071CA" w:rsidRPr="006071CA" w:rsidRDefault="006071CA" w:rsidP="006071CA">
            <w:pPr>
              <w:spacing w:after="120"/>
              <w:contextualSpacing w:val="0"/>
              <w:rPr>
                <w:rFonts w:cs="Arial"/>
              </w:rPr>
            </w:pPr>
            <w:r w:rsidRPr="006071CA">
              <w:rPr>
                <w:rFonts w:cs="Arial"/>
              </w:rPr>
              <w:t>2° percelen waarop een gebruiksbeperking wordt opgelegd binnen een termijn van tien jaar, die ingaat op het moment van de definitieve vaststelling van het grondruilplan, vermeld in artikel 2.1.64 van het decreet van 28 maart 2014 betreffende de landinrichting.</w:t>
            </w:r>
          </w:p>
        </w:tc>
      </w:tr>
      <w:tr w:rsidR="006071CA" w:rsidRPr="006071CA" w14:paraId="186AD16C"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3C254F" w14:textId="3554BA9A" w:rsidR="006071CA" w:rsidRPr="006071CA" w:rsidRDefault="006071CA" w:rsidP="006071CA">
            <w:pPr>
              <w:spacing w:after="120"/>
              <w:contextualSpacing w:val="0"/>
              <w:rPr>
                <w:rFonts w:cs="Arial"/>
              </w:rPr>
            </w:pPr>
            <w:r w:rsidRPr="006071CA">
              <w:rPr>
                <w:rFonts w:cs="Arial"/>
              </w:rPr>
              <w:t xml:space="preserve">Beoordeling </w:t>
            </w:r>
            <w:r>
              <w:rPr>
                <w:rFonts w:cs="Arial"/>
              </w:rPr>
              <w:t>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3DE0F" w14:textId="1F84AB32" w:rsidR="006071CA" w:rsidRPr="006071CA" w:rsidRDefault="006071CA" w:rsidP="006071CA">
            <w:pPr>
              <w:spacing w:after="120"/>
              <w:contextualSpacing w:val="0"/>
              <w:rPr>
                <w:rFonts w:cs="Arial"/>
              </w:rPr>
            </w:pPr>
          </w:p>
        </w:tc>
      </w:tr>
    </w:tbl>
    <w:p w14:paraId="54F0EC55" w14:textId="77777777" w:rsidR="006071CA" w:rsidRPr="006071CA" w:rsidRDefault="006071CA" w:rsidP="006071CA">
      <w:pPr>
        <w:spacing w:after="120"/>
        <w:contextualSpacing w:val="0"/>
        <w:rPr>
          <w:rFonts w:cs="Arial"/>
        </w:rPr>
      </w:pPr>
    </w:p>
    <w:tbl>
      <w:tblPr>
        <w:tblStyle w:val="Tabelraster"/>
        <w:tblW w:w="0" w:type="auto"/>
        <w:tblLayout w:type="fixed"/>
        <w:tblLook w:val="04A0" w:firstRow="1" w:lastRow="0" w:firstColumn="1" w:lastColumn="0" w:noHBand="0" w:noVBand="1"/>
      </w:tblPr>
      <w:tblGrid>
        <w:gridCol w:w="3256"/>
        <w:gridCol w:w="5804"/>
      </w:tblGrid>
      <w:tr w:rsidR="006071CA" w:rsidRPr="006071CA" w14:paraId="242E69F7"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A75963" w14:textId="77777777" w:rsidR="006071CA" w:rsidRPr="006071CA" w:rsidRDefault="006071CA" w:rsidP="006071CA">
            <w:pPr>
              <w:spacing w:after="120"/>
              <w:contextualSpacing w:val="0"/>
              <w:rPr>
                <w:rFonts w:cs="Arial"/>
              </w:rPr>
            </w:pPr>
            <w:r w:rsidRPr="006071CA">
              <w:rPr>
                <w:rFonts w:cs="Arial"/>
              </w:rPr>
              <w:t>Voorwaarde 4</w:t>
            </w:r>
          </w:p>
          <w:p w14:paraId="641D0301" w14:textId="77777777" w:rsidR="006071CA" w:rsidRPr="006071CA" w:rsidRDefault="006071CA" w:rsidP="006071CA">
            <w:pPr>
              <w:spacing w:after="120"/>
              <w:contextualSpacing w:val="0"/>
              <w:rPr>
                <w:rFonts w:cs="Arial"/>
              </w:rPr>
            </w:pPr>
            <w:r w:rsidRPr="006071CA">
              <w:rPr>
                <w:rFonts w:cs="Arial"/>
              </w:rPr>
              <w:t>(m.b.t. bebouwbaarheid vóór en na gebruiksbeperking)</w:t>
            </w:r>
          </w:p>
        </w:tc>
        <w:tc>
          <w:tcPr>
            <w:tcW w:w="5804" w:type="dxa"/>
            <w:tcBorders>
              <w:top w:val="single" w:sz="4" w:space="0" w:color="auto"/>
              <w:left w:val="single" w:sz="4" w:space="0" w:color="auto"/>
              <w:bottom w:val="single" w:sz="4" w:space="0" w:color="auto"/>
              <w:right w:val="single" w:sz="4" w:space="0" w:color="auto"/>
            </w:tcBorders>
            <w:hideMark/>
          </w:tcPr>
          <w:p w14:paraId="4809279D" w14:textId="77777777" w:rsidR="006071CA" w:rsidRPr="006071CA" w:rsidRDefault="006071CA" w:rsidP="006071CA">
            <w:pPr>
              <w:spacing w:after="120"/>
              <w:contextualSpacing w:val="0"/>
              <w:rPr>
                <w:rFonts w:cs="Arial"/>
                <w:u w:val="single"/>
              </w:rPr>
            </w:pPr>
            <w:r w:rsidRPr="006071CA">
              <w:rPr>
                <w:rFonts w:cs="Arial"/>
                <w:u w:val="single"/>
              </w:rPr>
              <w:t>Vlaamse Codex Ruimtelijke Ordening, artikel 2.6.1, §1, tweede lid</w:t>
            </w:r>
          </w:p>
          <w:p w14:paraId="22417B3E" w14:textId="77777777" w:rsidR="006071CA" w:rsidRPr="006071CA" w:rsidRDefault="006071CA" w:rsidP="006071CA">
            <w:pPr>
              <w:spacing w:after="120"/>
              <w:contextualSpacing w:val="0"/>
              <w:rPr>
                <w:rFonts w:cs="Arial"/>
              </w:rPr>
            </w:pPr>
            <w:r w:rsidRPr="006071CA">
              <w:rPr>
                <w:rFonts w:cs="Arial"/>
              </w:rPr>
              <w:t>In de gevallen, vermeld in paragraaf 2 en 3, kan een bouw- of verkavelingsverbod dat volgt uit de definitieve vaststelling van een nieuw ruimtelijk uitvoeringsplan, aanleiding geven tot een planschadevergoeding.</w:t>
            </w:r>
          </w:p>
          <w:p w14:paraId="4521BEC2" w14:textId="77777777" w:rsidR="006071CA" w:rsidRPr="006071CA" w:rsidRDefault="006071CA" w:rsidP="006071CA">
            <w:pPr>
              <w:spacing w:after="120"/>
              <w:contextualSpacing w:val="0"/>
              <w:rPr>
                <w:rFonts w:cs="Arial"/>
                <w:u w:val="single"/>
              </w:rPr>
            </w:pPr>
            <w:r w:rsidRPr="006071CA">
              <w:rPr>
                <w:rFonts w:cs="Arial"/>
                <w:u w:val="single"/>
              </w:rPr>
              <w:t>Vlaamse Codex Ruimtelijke Ordening, artikel 2.6.1, §2</w:t>
            </w:r>
          </w:p>
          <w:p w14:paraId="3A9FEC06" w14:textId="77777777" w:rsidR="006071CA" w:rsidRPr="006071CA" w:rsidRDefault="006071CA" w:rsidP="006071CA">
            <w:pPr>
              <w:spacing w:after="120"/>
              <w:contextualSpacing w:val="0"/>
              <w:rPr>
                <w:rFonts w:cs="Arial"/>
              </w:rPr>
            </w:pPr>
            <w:r w:rsidRPr="006071CA">
              <w:rPr>
                <w:rFonts w:cs="Arial"/>
              </w:rPr>
              <w:t xml:space="preserve">Planschadevergoeding wordt toegekend als een perceel volgens de voor dat perceel toepasselijke stedenbouwkundige voorschriften van het nieuwe ruimtelijk uitvoeringsplan niet meer in aanmerking komt voor een vergunning om te bouwen </w:t>
            </w:r>
            <w:r w:rsidRPr="006071CA">
              <w:rPr>
                <w:rFonts w:cs="Arial"/>
              </w:rPr>
              <w:lastRenderedPageBreak/>
              <w:t>als vermeld in artikel 4.2.1, 1°, of om te verkavelen, terwijl het volgens de op het perceel toepasselijke stedenbouwkundige voorschriften van de plannen van aanleg of ruimtelijke uitvoeringsplannen die golden op de dag die aan de inwerkingtreding van dat definitieve plan voorafging, wel in aanmerking kwam voor een vergunning om te bouwen of te verkavelen, of voor een gemeenteraadsbesluit tot volledige of gedeeltelijke vrijgave van een woonreservegebied als vermeld in artikel 5.6.11.</w:t>
            </w:r>
          </w:p>
        </w:tc>
      </w:tr>
      <w:tr w:rsidR="006071CA" w:rsidRPr="006071CA" w14:paraId="4FC41A59"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A3DCA8" w14:textId="3410439C" w:rsidR="006071CA" w:rsidRPr="006071CA" w:rsidRDefault="006071CA" w:rsidP="006071CA">
            <w:pPr>
              <w:spacing w:after="120"/>
              <w:contextualSpacing w:val="0"/>
              <w:rPr>
                <w:rFonts w:cs="Arial"/>
              </w:rPr>
            </w:pPr>
            <w:r w:rsidRPr="006071CA">
              <w:rPr>
                <w:rFonts w:cs="Arial"/>
              </w:rPr>
              <w:lastRenderedPageBreak/>
              <w:t>Beoordeling</w:t>
            </w:r>
            <w:r>
              <w:rPr>
                <w:rFonts w:cs="Arial"/>
              </w:rPr>
              <w:t xml:space="preserve"> 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14F83" w14:textId="5CF00266" w:rsidR="006071CA" w:rsidRPr="006071CA" w:rsidRDefault="006071CA" w:rsidP="006071CA">
            <w:pPr>
              <w:spacing w:after="120"/>
              <w:contextualSpacing w:val="0"/>
              <w:rPr>
                <w:rFonts w:cs="Arial"/>
              </w:rPr>
            </w:pPr>
          </w:p>
        </w:tc>
      </w:tr>
    </w:tbl>
    <w:p w14:paraId="3133A64B" w14:textId="77777777" w:rsidR="006071CA" w:rsidRPr="006071CA" w:rsidRDefault="006071CA" w:rsidP="006071CA">
      <w:pPr>
        <w:spacing w:after="120"/>
        <w:contextualSpacing w:val="0"/>
        <w:rPr>
          <w:rFonts w:cs="Arial"/>
        </w:rPr>
      </w:pPr>
    </w:p>
    <w:tbl>
      <w:tblPr>
        <w:tblStyle w:val="Tabelraster"/>
        <w:tblW w:w="0" w:type="auto"/>
        <w:tblLayout w:type="fixed"/>
        <w:tblLook w:val="04A0" w:firstRow="1" w:lastRow="0" w:firstColumn="1" w:lastColumn="0" w:noHBand="0" w:noVBand="1"/>
      </w:tblPr>
      <w:tblGrid>
        <w:gridCol w:w="3256"/>
        <w:gridCol w:w="5804"/>
      </w:tblGrid>
      <w:tr w:rsidR="006071CA" w:rsidRPr="006071CA" w14:paraId="4FE0AADE"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7F5C8C" w14:textId="77777777" w:rsidR="006071CA" w:rsidRPr="006071CA" w:rsidRDefault="006071CA" w:rsidP="006071CA">
            <w:pPr>
              <w:spacing w:after="120"/>
              <w:contextualSpacing w:val="0"/>
              <w:rPr>
                <w:rFonts w:cs="Arial"/>
              </w:rPr>
            </w:pPr>
            <w:r w:rsidRPr="006071CA">
              <w:rPr>
                <w:rFonts w:cs="Arial"/>
              </w:rPr>
              <w:t>Voorwaarde 5</w:t>
            </w:r>
          </w:p>
          <w:p w14:paraId="220E1D69" w14:textId="77777777" w:rsidR="006071CA" w:rsidRPr="006071CA" w:rsidRDefault="006071CA" w:rsidP="006071CA">
            <w:pPr>
              <w:spacing w:after="120"/>
              <w:contextualSpacing w:val="0"/>
              <w:rPr>
                <w:rFonts w:cs="Arial"/>
              </w:rPr>
            </w:pPr>
            <w:r w:rsidRPr="006071CA">
              <w:rPr>
                <w:rFonts w:cs="Arial"/>
              </w:rPr>
              <w:t>(m.b.t. tijdigheid aanvraag)</w:t>
            </w:r>
          </w:p>
        </w:tc>
        <w:tc>
          <w:tcPr>
            <w:tcW w:w="5804" w:type="dxa"/>
            <w:tcBorders>
              <w:top w:val="single" w:sz="4" w:space="0" w:color="auto"/>
              <w:left w:val="single" w:sz="4" w:space="0" w:color="auto"/>
              <w:bottom w:val="single" w:sz="4" w:space="0" w:color="auto"/>
              <w:right w:val="single" w:sz="4" w:space="0" w:color="auto"/>
            </w:tcBorders>
            <w:hideMark/>
          </w:tcPr>
          <w:p w14:paraId="128B019D"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11, eerste en tweede lid</w:t>
            </w:r>
          </w:p>
          <w:p w14:paraId="79C9ADE9" w14:textId="77777777" w:rsidR="006071CA" w:rsidRPr="006071CA" w:rsidRDefault="006071CA" w:rsidP="006071CA">
            <w:pPr>
              <w:spacing w:after="120"/>
              <w:contextualSpacing w:val="0"/>
              <w:rPr>
                <w:rFonts w:cs="Arial"/>
              </w:rPr>
            </w:pPr>
            <w:r w:rsidRPr="006071CA">
              <w:rPr>
                <w:rFonts w:cs="Arial"/>
              </w:rPr>
              <w:t>De aanvraag voor een compenserende vergoeding wordt op straffe van verval binnen een periode van twee jaar na het ontstaan van het recht op een compenserende vergoeding gedaan. (eerste lid)</w:t>
            </w:r>
          </w:p>
          <w:p w14:paraId="4921C798" w14:textId="77777777" w:rsidR="006071CA" w:rsidRPr="006071CA" w:rsidRDefault="006071CA" w:rsidP="006071CA">
            <w:pPr>
              <w:spacing w:after="120"/>
              <w:contextualSpacing w:val="0"/>
              <w:rPr>
                <w:rFonts w:cs="Arial"/>
              </w:rPr>
            </w:pPr>
            <w:r w:rsidRPr="006071CA">
              <w:rPr>
                <w:rFonts w:cs="Arial"/>
              </w:rPr>
              <w:t>De aanvrager kan met een beveiligde zending een verzoek indienen om de termijn, vermeld in het eerste lid, eenmalig te verlengen met een termijn van twee jaar voor het deel dat betrekking heeft op zijn onroerende goederen. Als de planschadevergoeding, vermeld in artikel 6, 1°, gevraagd kan worden, wordt het verzoek tot verlenging ingediend bij de initiatiefnemer. Als een andere compenserende vergoeding dan de planschadevergoeding, vermeld in artikel 6, 1°, gevraagd kan worden, wordt het verzoek tot verlenging ingediend bij de landcommissie. Respectievelijk de initiatiefnemer of de landcommissie brengt de aanvrager binnen zestig dagen na ontvangst van het verzoek met een beveiligde zending op de hoogte van zijn beslissing. Die extra termijn van twee jaar vangt aan op de dag na de dag waarop de beslissing van de initiatiefnemer of van de landcommissie over de verlenging van de termijn aan de aanvrager werd betekend. (tweede lid)</w:t>
            </w:r>
          </w:p>
          <w:p w14:paraId="2FF2E71D"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13, §1</w:t>
            </w:r>
          </w:p>
          <w:p w14:paraId="149915A9" w14:textId="77777777" w:rsidR="006071CA" w:rsidRPr="006071CA" w:rsidRDefault="006071CA" w:rsidP="006071CA">
            <w:pPr>
              <w:spacing w:after="120"/>
              <w:contextualSpacing w:val="0"/>
              <w:rPr>
                <w:rFonts w:cs="Arial"/>
              </w:rPr>
            </w:pPr>
            <w:r w:rsidRPr="006071CA">
              <w:rPr>
                <w:rFonts w:cs="Arial"/>
              </w:rPr>
              <w:t>Het recht op een eigenaarsvergoeding ontstaat bij het in werking treden van bindende stedenbouwkundige voorschriften van een ruimtelijk uitvoeringsplan of plan van aanleg en van beschermingsmaatregelen.</w:t>
            </w:r>
          </w:p>
        </w:tc>
      </w:tr>
      <w:tr w:rsidR="006071CA" w:rsidRPr="006071CA" w14:paraId="6CBE67BB"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07E282" w14:textId="05089C0D" w:rsidR="006071CA" w:rsidRPr="006071CA" w:rsidRDefault="006071CA" w:rsidP="006071CA">
            <w:pPr>
              <w:spacing w:after="120"/>
              <w:contextualSpacing w:val="0"/>
              <w:rPr>
                <w:rFonts w:cs="Arial"/>
              </w:rPr>
            </w:pPr>
            <w:r w:rsidRPr="006071CA">
              <w:rPr>
                <w:rFonts w:cs="Arial"/>
              </w:rPr>
              <w:t>Beoordeling</w:t>
            </w:r>
            <w:r>
              <w:rPr>
                <w:rFonts w:cs="Arial"/>
              </w:rPr>
              <w:t xml:space="preserve"> 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C69AA7E" w14:textId="7B882646" w:rsidR="006071CA" w:rsidRPr="006071CA" w:rsidRDefault="006071CA" w:rsidP="006071CA">
            <w:pPr>
              <w:spacing w:after="120"/>
              <w:contextualSpacing w:val="0"/>
              <w:rPr>
                <w:rFonts w:cs="Arial"/>
              </w:rPr>
            </w:pPr>
          </w:p>
        </w:tc>
      </w:tr>
    </w:tbl>
    <w:p w14:paraId="5F9E6778" w14:textId="77777777" w:rsidR="006071CA" w:rsidRPr="006071CA" w:rsidRDefault="006071CA" w:rsidP="006071CA">
      <w:pPr>
        <w:spacing w:after="120"/>
        <w:contextualSpacing w:val="0"/>
        <w:rPr>
          <w:rFonts w:cs="Arial"/>
        </w:rPr>
      </w:pPr>
    </w:p>
    <w:tbl>
      <w:tblPr>
        <w:tblStyle w:val="Tabelraster"/>
        <w:tblW w:w="0" w:type="auto"/>
        <w:tblLook w:val="04A0" w:firstRow="1" w:lastRow="0" w:firstColumn="1" w:lastColumn="0" w:noHBand="0" w:noVBand="1"/>
      </w:tblPr>
      <w:tblGrid>
        <w:gridCol w:w="3256"/>
        <w:gridCol w:w="5804"/>
      </w:tblGrid>
      <w:tr w:rsidR="006071CA" w:rsidRPr="006071CA" w14:paraId="4E98BA24"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F44E38" w14:textId="77777777" w:rsidR="006071CA" w:rsidRPr="006071CA" w:rsidRDefault="006071CA" w:rsidP="006071CA">
            <w:pPr>
              <w:spacing w:after="120"/>
              <w:contextualSpacing w:val="0"/>
              <w:rPr>
                <w:rFonts w:cs="Arial"/>
              </w:rPr>
            </w:pPr>
            <w:r w:rsidRPr="006071CA">
              <w:rPr>
                <w:rFonts w:cs="Arial"/>
              </w:rPr>
              <w:lastRenderedPageBreak/>
              <w:t>Voorwaarde 6</w:t>
            </w:r>
          </w:p>
          <w:p w14:paraId="69699C33" w14:textId="77777777" w:rsidR="006071CA" w:rsidRPr="006071CA" w:rsidRDefault="006071CA" w:rsidP="006071CA">
            <w:pPr>
              <w:spacing w:after="120"/>
              <w:contextualSpacing w:val="0"/>
              <w:rPr>
                <w:rFonts w:cs="Arial"/>
              </w:rPr>
            </w:pPr>
            <w:r w:rsidRPr="006071CA">
              <w:rPr>
                <w:rFonts w:cs="Arial"/>
              </w:rPr>
              <w:t>(m.b.t. zakelijk gerechtigde op moment van inwerkingtreding van de stedenbouwkundige voorschriften)</w:t>
            </w:r>
          </w:p>
        </w:tc>
        <w:tc>
          <w:tcPr>
            <w:tcW w:w="5804" w:type="dxa"/>
            <w:tcBorders>
              <w:top w:val="single" w:sz="4" w:space="0" w:color="auto"/>
              <w:left w:val="single" w:sz="4" w:space="0" w:color="auto"/>
              <w:bottom w:val="single" w:sz="4" w:space="0" w:color="auto"/>
              <w:right w:val="single" w:sz="4" w:space="0" w:color="auto"/>
            </w:tcBorders>
            <w:hideMark/>
          </w:tcPr>
          <w:p w14:paraId="139A32E9"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3, 14°</w:t>
            </w:r>
          </w:p>
          <w:p w14:paraId="1D9FDB14" w14:textId="77777777" w:rsidR="006071CA" w:rsidRPr="006071CA" w:rsidRDefault="006071CA" w:rsidP="006071CA">
            <w:pPr>
              <w:spacing w:after="120"/>
              <w:contextualSpacing w:val="0"/>
              <w:rPr>
                <w:rFonts w:cs="Arial"/>
              </w:rPr>
            </w:pPr>
            <w:r w:rsidRPr="006071CA">
              <w:rPr>
                <w:rFonts w:cs="Arial"/>
              </w:rPr>
              <w:t>Voor de toepassing van dit decreet wordt verstaan onder:</w:t>
            </w:r>
          </w:p>
          <w:p w14:paraId="18A45E38" w14:textId="77777777" w:rsidR="006071CA" w:rsidRPr="006071CA" w:rsidRDefault="006071CA" w:rsidP="006071CA">
            <w:pPr>
              <w:spacing w:after="120"/>
              <w:contextualSpacing w:val="0"/>
              <w:rPr>
                <w:rFonts w:cs="Arial"/>
              </w:rPr>
            </w:pPr>
            <w:r w:rsidRPr="006071CA">
              <w:rPr>
                <w:rFonts w:cs="Arial"/>
              </w:rPr>
              <w:t>(…)</w:t>
            </w:r>
          </w:p>
          <w:p w14:paraId="74BF368C" w14:textId="77777777" w:rsidR="006071CA" w:rsidRPr="006071CA" w:rsidRDefault="006071CA" w:rsidP="006071CA">
            <w:pPr>
              <w:spacing w:after="120"/>
              <w:contextualSpacing w:val="0"/>
              <w:rPr>
                <w:rFonts w:cs="Arial"/>
              </w:rPr>
            </w:pPr>
            <w:r w:rsidRPr="006071CA">
              <w:rPr>
                <w:rFonts w:cs="Arial"/>
              </w:rPr>
              <w:t>14° zakelijk gerechtigde: de houder van een van de volgende zakelijke rechten:</w:t>
            </w:r>
            <w:r w:rsidRPr="006071CA">
              <w:rPr>
                <w:rFonts w:cs="Arial"/>
              </w:rPr>
              <w:br/>
              <w:t>  a) de volle of blote eigendom;</w:t>
            </w:r>
            <w:r w:rsidRPr="006071CA">
              <w:rPr>
                <w:rFonts w:cs="Arial"/>
              </w:rPr>
              <w:br/>
              <w:t>  b) het recht van opstal of van erfpacht;</w:t>
            </w:r>
            <w:r w:rsidRPr="006071CA">
              <w:rPr>
                <w:rFonts w:cs="Arial"/>
              </w:rPr>
              <w:br/>
              <w:t>  c) het vruchtgebruik.</w:t>
            </w:r>
          </w:p>
          <w:p w14:paraId="669C9F81"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5, 2°, a)</w:t>
            </w:r>
          </w:p>
          <w:p w14:paraId="21A00170" w14:textId="77777777" w:rsidR="006071CA" w:rsidRPr="006071CA" w:rsidRDefault="006071CA" w:rsidP="006071CA">
            <w:pPr>
              <w:spacing w:after="120"/>
              <w:contextualSpacing w:val="0"/>
              <w:rPr>
                <w:rFonts w:cs="Arial"/>
              </w:rPr>
            </w:pPr>
            <w:r w:rsidRPr="006071CA">
              <w:rPr>
                <w:rFonts w:cs="Arial"/>
              </w:rPr>
              <w:t>In deze titel wordt verstaan onder:</w:t>
            </w:r>
          </w:p>
          <w:p w14:paraId="1263FCE8" w14:textId="77777777" w:rsidR="006071CA" w:rsidRPr="006071CA" w:rsidRDefault="006071CA" w:rsidP="006071CA">
            <w:pPr>
              <w:spacing w:after="120"/>
              <w:contextualSpacing w:val="0"/>
              <w:rPr>
                <w:rFonts w:cs="Arial"/>
              </w:rPr>
            </w:pPr>
            <w:r w:rsidRPr="006071CA">
              <w:rPr>
                <w:rFonts w:cs="Arial"/>
              </w:rPr>
              <w:t>(…)</w:t>
            </w:r>
          </w:p>
          <w:p w14:paraId="20EA143E" w14:textId="77777777" w:rsidR="006071CA" w:rsidRPr="006071CA" w:rsidRDefault="006071CA" w:rsidP="006071CA">
            <w:pPr>
              <w:spacing w:after="120"/>
              <w:contextualSpacing w:val="0"/>
              <w:rPr>
                <w:rFonts w:cs="Arial"/>
              </w:rPr>
            </w:pPr>
            <w:r w:rsidRPr="006071CA">
              <w:rPr>
                <w:rFonts w:cs="Arial"/>
              </w:rPr>
              <w:t>2° begunstigde:</w:t>
            </w:r>
            <w:r w:rsidRPr="006071CA">
              <w:rPr>
                <w:rFonts w:cs="Arial"/>
              </w:rPr>
              <w:br/>
              <w:t>  a) de begunstigde van de eigenaarsvergoeding is de zakelijk gerechtigde op het moment van de inwerkingtreding van de gebruiksbeperking, de echtgenoot of echtgenote of de wettelijk samenwonende partner van de zakelijk gerechtigde, en de erfopvolgers aan wie het recht op eigenaarsvergoeding is overgedragen of overgegaan door erfopvolging of testament;</w:t>
            </w:r>
          </w:p>
          <w:p w14:paraId="4F175EB2" w14:textId="77777777" w:rsidR="006071CA" w:rsidRPr="006071CA" w:rsidRDefault="006071CA" w:rsidP="006071CA">
            <w:pPr>
              <w:spacing w:after="120"/>
              <w:contextualSpacing w:val="0"/>
              <w:rPr>
                <w:rFonts w:cs="Arial"/>
              </w:rPr>
            </w:pPr>
            <w:r w:rsidRPr="006071CA">
              <w:rPr>
                <w:rFonts w:cs="Arial"/>
              </w:rPr>
              <w:t>(…)</w:t>
            </w:r>
          </w:p>
        </w:tc>
      </w:tr>
      <w:tr w:rsidR="006071CA" w:rsidRPr="006071CA" w14:paraId="305712FE"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29CAFF" w14:textId="653A1FA1" w:rsidR="006071CA" w:rsidRPr="006071CA" w:rsidRDefault="006071CA" w:rsidP="006071CA">
            <w:pPr>
              <w:spacing w:after="120"/>
              <w:contextualSpacing w:val="0"/>
              <w:rPr>
                <w:rFonts w:cs="Arial"/>
              </w:rPr>
            </w:pPr>
            <w:r w:rsidRPr="006071CA">
              <w:rPr>
                <w:rFonts w:cs="Arial"/>
              </w:rPr>
              <w:t xml:space="preserve">Beoordeling </w:t>
            </w:r>
            <w:r>
              <w:rPr>
                <w:rFonts w:cs="Arial"/>
              </w:rPr>
              <w:t>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AA4CF4" w14:textId="74DC0734" w:rsidR="006071CA" w:rsidRPr="006071CA" w:rsidRDefault="006071CA" w:rsidP="006071CA">
            <w:pPr>
              <w:spacing w:after="120"/>
              <w:contextualSpacing w:val="0"/>
              <w:rPr>
                <w:rFonts w:cs="Arial"/>
              </w:rPr>
            </w:pPr>
          </w:p>
        </w:tc>
      </w:tr>
    </w:tbl>
    <w:p w14:paraId="178078C3" w14:textId="77777777" w:rsidR="006071CA" w:rsidRPr="006071CA" w:rsidRDefault="006071CA" w:rsidP="006071CA">
      <w:pPr>
        <w:spacing w:after="120"/>
        <w:contextualSpacing w:val="0"/>
        <w:rPr>
          <w:rFonts w:cs="Arial"/>
        </w:rPr>
      </w:pPr>
    </w:p>
    <w:tbl>
      <w:tblPr>
        <w:tblStyle w:val="Tabelraster"/>
        <w:tblW w:w="0" w:type="auto"/>
        <w:tblLook w:val="04A0" w:firstRow="1" w:lastRow="0" w:firstColumn="1" w:lastColumn="0" w:noHBand="0" w:noVBand="1"/>
      </w:tblPr>
      <w:tblGrid>
        <w:gridCol w:w="3256"/>
        <w:gridCol w:w="5804"/>
      </w:tblGrid>
      <w:tr w:rsidR="006071CA" w:rsidRPr="006071CA" w14:paraId="49E0A08D"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A58631" w14:textId="77777777" w:rsidR="006071CA" w:rsidRPr="006071CA" w:rsidRDefault="006071CA" w:rsidP="006071CA">
            <w:pPr>
              <w:spacing w:after="120"/>
              <w:contextualSpacing w:val="0"/>
              <w:rPr>
                <w:rFonts w:cs="Arial"/>
              </w:rPr>
            </w:pPr>
            <w:r w:rsidRPr="006071CA">
              <w:rPr>
                <w:rFonts w:cs="Arial"/>
              </w:rPr>
              <w:t>Voorwaarde 7</w:t>
            </w:r>
          </w:p>
          <w:p w14:paraId="0719C5DE" w14:textId="77777777" w:rsidR="006071CA" w:rsidRPr="006071CA" w:rsidRDefault="006071CA" w:rsidP="006071CA">
            <w:pPr>
              <w:spacing w:after="120"/>
              <w:contextualSpacing w:val="0"/>
              <w:rPr>
                <w:rFonts w:cs="Arial"/>
              </w:rPr>
            </w:pPr>
            <w:r w:rsidRPr="006071CA">
              <w:rPr>
                <w:rFonts w:cs="Arial"/>
              </w:rPr>
              <w:t>(m.b.t. uitzonderingen op verschuldigd zijn van planschadevergoeding)</w:t>
            </w:r>
          </w:p>
        </w:tc>
        <w:tc>
          <w:tcPr>
            <w:tcW w:w="5804" w:type="dxa"/>
            <w:tcBorders>
              <w:top w:val="single" w:sz="4" w:space="0" w:color="auto"/>
              <w:left w:val="single" w:sz="4" w:space="0" w:color="auto"/>
              <w:bottom w:val="single" w:sz="4" w:space="0" w:color="auto"/>
              <w:right w:val="single" w:sz="4" w:space="0" w:color="auto"/>
            </w:tcBorders>
            <w:hideMark/>
          </w:tcPr>
          <w:p w14:paraId="02C894BE" w14:textId="77777777" w:rsidR="006071CA" w:rsidRPr="006071CA" w:rsidRDefault="006071CA" w:rsidP="006071CA">
            <w:pPr>
              <w:spacing w:after="120"/>
              <w:contextualSpacing w:val="0"/>
              <w:rPr>
                <w:rFonts w:cs="Arial"/>
                <w:u w:val="single"/>
              </w:rPr>
            </w:pPr>
            <w:r w:rsidRPr="006071CA">
              <w:rPr>
                <w:rFonts w:cs="Arial"/>
                <w:u w:val="single"/>
              </w:rPr>
              <w:t>Vlaamse Codex Ruimtelijke Ordening, artikel 2.6.1, §1, tweede lid</w:t>
            </w:r>
          </w:p>
          <w:p w14:paraId="63FEEE40" w14:textId="77777777" w:rsidR="006071CA" w:rsidRPr="006071CA" w:rsidRDefault="006071CA" w:rsidP="006071CA">
            <w:pPr>
              <w:spacing w:after="120"/>
              <w:contextualSpacing w:val="0"/>
              <w:rPr>
                <w:rFonts w:cs="Arial"/>
              </w:rPr>
            </w:pPr>
            <w:r w:rsidRPr="006071CA">
              <w:rPr>
                <w:rFonts w:cs="Arial"/>
              </w:rPr>
              <w:t>In de gevallen, vermeld in paragraaf 2 en 3, kan een bouw- of verkavelingsverbod dat volgt uit de definitieve vaststelling van een nieuw ruimtelijk uitvoeringsplan, aanleiding geven tot een planschadevergoeding.</w:t>
            </w:r>
          </w:p>
          <w:p w14:paraId="4606F40E" w14:textId="70AE6845" w:rsidR="006071CA" w:rsidRPr="006071CA" w:rsidRDefault="006071CA" w:rsidP="006071CA">
            <w:pPr>
              <w:spacing w:after="120"/>
              <w:contextualSpacing w:val="0"/>
              <w:rPr>
                <w:rFonts w:cs="Arial"/>
                <w:u w:val="single"/>
              </w:rPr>
            </w:pPr>
            <w:r w:rsidRPr="006071CA">
              <w:rPr>
                <w:rFonts w:cs="Arial"/>
                <w:u w:val="single"/>
              </w:rPr>
              <w:t>Vlaamse Codex Ruimtelijke Ordening, artikel 2.6.1, §3, 1° tot en met 7°</w:t>
            </w:r>
          </w:p>
          <w:p w14:paraId="13CD8FA9" w14:textId="77777777" w:rsidR="006071CA" w:rsidRPr="006071CA" w:rsidRDefault="006071CA" w:rsidP="006071CA">
            <w:pPr>
              <w:spacing w:after="120"/>
              <w:contextualSpacing w:val="0"/>
              <w:rPr>
                <w:rFonts w:cs="Arial"/>
              </w:rPr>
            </w:pPr>
            <w:r w:rsidRPr="006071CA">
              <w:rPr>
                <w:rFonts w:cs="Arial"/>
              </w:rPr>
              <w:t>Er is geen planschadevergoeding verschuldigd in de volgende gevallen:</w:t>
            </w:r>
          </w:p>
          <w:p w14:paraId="500D0050" w14:textId="7DFACC60" w:rsidR="006071CA" w:rsidRPr="006071CA" w:rsidRDefault="006071CA" w:rsidP="006071CA">
            <w:pPr>
              <w:spacing w:after="120"/>
              <w:contextualSpacing w:val="0"/>
              <w:rPr>
                <w:rFonts w:cs="Arial"/>
              </w:rPr>
            </w:pPr>
            <w:r w:rsidRPr="006071CA">
              <w:rPr>
                <w:rFonts w:cs="Arial"/>
              </w:rPr>
              <w:t xml:space="preserve">1° </w:t>
            </w:r>
            <w:r w:rsidR="00800E9C" w:rsidRPr="006C1625">
              <w:rPr>
                <w:color w:val="auto"/>
              </w:rPr>
              <w:t>bij een verbod om te bouwen of te verkavelen als gevolg van een definitief onteigeningsbesluit als vermeld in artikel 28 van het Vlaams Onteigeningsdecreet van 24 februari 2017 of, in voorkomend geval, een definitieve onteigeningsbeslissing overeenkomstig de wet van 27 mei 1870 houdende vereenvoudiging van de administratieve formaliteiten inzake onteigening ten algemenen nutte</w:t>
            </w:r>
            <w:r w:rsidRPr="006071CA">
              <w:rPr>
                <w:rFonts w:cs="Arial"/>
              </w:rPr>
              <w:t>;</w:t>
            </w:r>
          </w:p>
          <w:p w14:paraId="1DD1E690" w14:textId="77777777" w:rsidR="006071CA" w:rsidRPr="006071CA" w:rsidRDefault="006071CA" w:rsidP="006071CA">
            <w:pPr>
              <w:spacing w:after="120"/>
              <w:contextualSpacing w:val="0"/>
              <w:rPr>
                <w:rFonts w:cs="Arial"/>
              </w:rPr>
            </w:pPr>
            <w:r w:rsidRPr="006071CA">
              <w:rPr>
                <w:rFonts w:cs="Arial"/>
              </w:rPr>
              <w:lastRenderedPageBreak/>
              <w:t>2° bij een verbod om een grotere oppervlakte van een perceel te bebouwen dan het ruimtelijk uitvoeringsplan toestaat, of om bij een verkaveling de door het plan bepaalde bebouwingsdichtheid te overschrijden;</w:t>
            </w:r>
          </w:p>
          <w:p w14:paraId="1886F290" w14:textId="77777777" w:rsidR="006071CA" w:rsidRPr="006071CA" w:rsidRDefault="006071CA" w:rsidP="006071CA">
            <w:pPr>
              <w:spacing w:after="120"/>
              <w:contextualSpacing w:val="0"/>
              <w:rPr>
                <w:rFonts w:cs="Arial"/>
              </w:rPr>
            </w:pPr>
            <w:r w:rsidRPr="006071CA">
              <w:rPr>
                <w:rFonts w:cs="Arial"/>
              </w:rPr>
              <w:t>3° bij een verbod om de exploitatie van gevaarlijke, ongezonde en hinderlijke bedrijven voort te zetten na het verstrijken van de termijn waarvoor de milieuvergunning of de omgevingsvergunning voor de exploitatie van een ingedeelde inrichting of activiteit was verleend;</w:t>
            </w:r>
          </w:p>
          <w:p w14:paraId="0C144666" w14:textId="77777777" w:rsidR="006071CA" w:rsidRPr="006071CA" w:rsidRDefault="006071CA" w:rsidP="006071CA">
            <w:pPr>
              <w:spacing w:after="120"/>
              <w:contextualSpacing w:val="0"/>
              <w:rPr>
                <w:rFonts w:cs="Arial"/>
              </w:rPr>
            </w:pPr>
            <w:r w:rsidRPr="006071CA">
              <w:rPr>
                <w:rFonts w:cs="Arial"/>
              </w:rPr>
              <w:t>4° bij een verbod om te bouwen op een stuk grond dat de minimumafmetingen niet heeft die in een ruimtelijk uitvoeringsplan vastgesteld zijn;</w:t>
            </w:r>
          </w:p>
          <w:p w14:paraId="00DD607F" w14:textId="77777777" w:rsidR="006071CA" w:rsidRPr="006071CA" w:rsidRDefault="006071CA" w:rsidP="006071CA">
            <w:pPr>
              <w:spacing w:after="120"/>
              <w:contextualSpacing w:val="0"/>
              <w:rPr>
                <w:rFonts w:cs="Arial"/>
              </w:rPr>
            </w:pPr>
            <w:r w:rsidRPr="006071CA">
              <w:rPr>
                <w:rFonts w:cs="Arial"/>
              </w:rPr>
              <w:t>5° bij een verbod om te bouwen of te verkavelen buiten de bebouwde kernen wegens de dwingende eisen van de verkeersveiligheid;</w:t>
            </w:r>
          </w:p>
          <w:p w14:paraId="0A625487" w14:textId="77777777" w:rsidR="008400F8" w:rsidRDefault="008400F8" w:rsidP="006071CA">
            <w:pPr>
              <w:spacing w:after="120"/>
              <w:contextualSpacing w:val="0"/>
              <w:rPr>
                <w:rFonts w:cs="Arial"/>
              </w:rPr>
            </w:pPr>
            <w:r w:rsidRPr="008400F8">
              <w:rPr>
                <w:rFonts w:cs="Arial"/>
              </w:rPr>
              <w:t>6° bij een verbod om een stuk grond te verkavelen waarvoor een vroeger verleende verkavelingsvergunning of omgevingsvergunning voor het verkavelen van gronden vervallen was op de datum van de inwerkingtreding van het ruimtelijk uitvoeringsplan of plan van aanleg dat het vermelde verbod inhoudt;</w:t>
            </w:r>
          </w:p>
          <w:p w14:paraId="0C1399BE" w14:textId="2C0D0415" w:rsidR="006071CA" w:rsidRDefault="006071CA" w:rsidP="006071CA">
            <w:pPr>
              <w:spacing w:after="120"/>
              <w:contextualSpacing w:val="0"/>
              <w:rPr>
                <w:rFonts w:cs="Arial"/>
              </w:rPr>
            </w:pPr>
            <w:r w:rsidRPr="006071CA">
              <w:rPr>
                <w:rFonts w:cs="Arial"/>
              </w:rPr>
              <w:t>7° bij een weigering van een aanvraag om de functie van een gebouw te wijzigen;</w:t>
            </w:r>
          </w:p>
          <w:p w14:paraId="68C20D44" w14:textId="7864DBF8" w:rsidR="00800E9C" w:rsidRPr="00800E9C" w:rsidRDefault="00800E9C" w:rsidP="00800E9C">
            <w:pPr>
              <w:spacing w:after="120"/>
              <w:contextualSpacing w:val="0"/>
              <w:rPr>
                <w:rFonts w:cs="Arial"/>
              </w:rPr>
            </w:pPr>
            <w:r w:rsidRPr="00800E9C">
              <w:rPr>
                <w:rFonts w:cs="Arial"/>
              </w:rPr>
              <w:t>(…)</w:t>
            </w:r>
          </w:p>
          <w:p w14:paraId="2F3FC021" w14:textId="0921979D" w:rsidR="00800E9C" w:rsidRDefault="00800E9C" w:rsidP="00800E9C">
            <w:pPr>
              <w:spacing w:after="120"/>
              <w:contextualSpacing w:val="0"/>
              <w:rPr>
                <w:color w:val="auto"/>
                <w:u w:val="single"/>
              </w:rPr>
            </w:pPr>
            <w:r w:rsidRPr="00254806">
              <w:rPr>
                <w:color w:val="auto"/>
                <w:u w:val="single"/>
              </w:rPr>
              <w:t xml:space="preserve">Vlaamse Codex </w:t>
            </w:r>
            <w:r w:rsidRPr="00800E9C">
              <w:rPr>
                <w:rFonts w:cs="Arial"/>
                <w:u w:val="single"/>
              </w:rPr>
              <w:t>Ruimtelijke</w:t>
            </w:r>
            <w:r w:rsidRPr="00254806">
              <w:rPr>
                <w:color w:val="auto"/>
                <w:u w:val="single"/>
              </w:rPr>
              <w:t xml:space="preserve"> Ordening, artikel 2.6.</w:t>
            </w:r>
            <w:r>
              <w:rPr>
                <w:color w:val="auto"/>
                <w:u w:val="single"/>
              </w:rPr>
              <w:t>2, §2</w:t>
            </w:r>
          </w:p>
          <w:p w14:paraId="3BBA7E6A" w14:textId="77777777" w:rsidR="00800E9C" w:rsidRPr="00800E9C" w:rsidRDefault="00800E9C" w:rsidP="00800E9C">
            <w:pPr>
              <w:spacing w:after="120"/>
              <w:contextualSpacing w:val="0"/>
              <w:rPr>
                <w:rFonts w:cs="Arial"/>
              </w:rPr>
            </w:pPr>
            <w:r w:rsidRPr="00800E9C">
              <w:rPr>
                <w:rFonts w:cs="Arial"/>
              </w:rPr>
              <w:t>De planschadevergoeding wordt geweigerd voor zover voldaan is aan al de volgende voorwaarden:</w:t>
            </w:r>
          </w:p>
          <w:p w14:paraId="7C908CD5" w14:textId="77777777" w:rsidR="00800E9C" w:rsidRPr="00800E9C" w:rsidRDefault="00800E9C" w:rsidP="00800E9C">
            <w:pPr>
              <w:spacing w:after="120"/>
              <w:contextualSpacing w:val="0"/>
              <w:rPr>
                <w:rFonts w:cs="Arial"/>
              </w:rPr>
            </w:pPr>
            <w:r w:rsidRPr="00800E9C">
              <w:rPr>
                <w:rFonts w:cs="Arial"/>
              </w:rPr>
              <w:t>1° de percelen waarvoor de planschadevergoeding wordt aangevraagd zijn betrokken in een gebiedsgericht project dat mogelijk wordt gemaakt door het ruimtelijk uitvoeringsplan dat aanleiding geeft tot de aanvraag;</w:t>
            </w:r>
          </w:p>
          <w:p w14:paraId="1F6F8299" w14:textId="6628F1FA" w:rsidR="00800E9C" w:rsidRPr="00800E9C" w:rsidRDefault="00800E9C" w:rsidP="00800E9C">
            <w:pPr>
              <w:spacing w:after="120"/>
              <w:contextualSpacing w:val="0"/>
              <w:rPr>
                <w:rFonts w:cs="Arial"/>
              </w:rPr>
            </w:pPr>
            <w:r w:rsidRPr="00800E9C">
              <w:rPr>
                <w:rFonts w:cs="Arial"/>
              </w:rPr>
              <w:t>2° het bouw- of verkavelingsverbod voor de percelen in kwestie is het gevolg van een in het ruimtelijke uitvoeringsplan vastgelegde gedetailleerde ordening die op het niveau van het gebiedsgericht project een waardevermeerdering met zich mee brengt ten opzichte van de toestand voorafgaand aan de inwerkingtreding van het ruimtelijk uitvoeringsplan.</w:t>
            </w:r>
          </w:p>
          <w:p w14:paraId="65F02C4E" w14:textId="13F1EB78" w:rsidR="00800E9C" w:rsidRPr="006071CA" w:rsidRDefault="00800E9C" w:rsidP="00800E9C">
            <w:pPr>
              <w:spacing w:after="120"/>
              <w:contextualSpacing w:val="0"/>
              <w:rPr>
                <w:rFonts w:cs="Arial"/>
              </w:rPr>
            </w:pPr>
            <w:r w:rsidRPr="00800E9C">
              <w:rPr>
                <w:rFonts w:cs="Arial"/>
              </w:rPr>
              <w:t xml:space="preserve">In dit artikel wordt verstaan onder gebiedsgericht project: een project dat voor een samenhangend deel van het grondgebied een nieuw of gewijzigd ruimtegebruik beoogt door een </w:t>
            </w:r>
            <w:r w:rsidRPr="00800E9C">
              <w:rPr>
                <w:rFonts w:cs="Arial"/>
              </w:rPr>
              <w:lastRenderedPageBreak/>
              <w:t>samenhangend geheel van ingrepen met name</w:t>
            </w:r>
            <w:r w:rsidRPr="00776CA4">
              <w:rPr>
                <w:color w:val="auto"/>
              </w:rPr>
              <w:t xml:space="preserve"> </w:t>
            </w:r>
            <w:r w:rsidRPr="00800E9C">
              <w:rPr>
                <w:rFonts w:cs="Arial"/>
              </w:rPr>
              <w:t>verbouwingen, nieuwbouw, het verwijderen van constructies, terreinaanleg en infrastructuurwerken, en de inrichting van groene ruimtes of het faciliteren van natuurontwikkeling.</w:t>
            </w:r>
          </w:p>
        </w:tc>
      </w:tr>
      <w:tr w:rsidR="006071CA" w:rsidRPr="006071CA" w14:paraId="221A20CB"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7C107F" w14:textId="4B00CB4B" w:rsidR="006071CA" w:rsidRPr="006071CA" w:rsidRDefault="006071CA" w:rsidP="006071CA">
            <w:pPr>
              <w:spacing w:after="120"/>
              <w:contextualSpacing w:val="0"/>
              <w:rPr>
                <w:rFonts w:cs="Arial"/>
              </w:rPr>
            </w:pPr>
            <w:r w:rsidRPr="006071CA">
              <w:rPr>
                <w:rFonts w:cs="Arial"/>
              </w:rPr>
              <w:lastRenderedPageBreak/>
              <w:t xml:space="preserve">Beoordeling </w:t>
            </w:r>
            <w:r w:rsidR="00CA1654">
              <w:rPr>
                <w:rFonts w:cs="Arial"/>
              </w:rPr>
              <w:t>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B0C8F5" w14:textId="1A8EB70F" w:rsidR="006071CA" w:rsidRPr="006071CA" w:rsidRDefault="006071CA" w:rsidP="006071CA">
            <w:pPr>
              <w:spacing w:after="120"/>
              <w:contextualSpacing w:val="0"/>
              <w:rPr>
                <w:rFonts w:cs="Arial"/>
              </w:rPr>
            </w:pPr>
          </w:p>
        </w:tc>
      </w:tr>
    </w:tbl>
    <w:p w14:paraId="5F68D1A7" w14:textId="77777777" w:rsidR="006071CA" w:rsidRPr="006071CA" w:rsidRDefault="006071CA" w:rsidP="006071CA">
      <w:pPr>
        <w:spacing w:after="120"/>
        <w:contextualSpacing w:val="0"/>
        <w:rPr>
          <w:rFonts w:cs="Arial"/>
        </w:rPr>
      </w:pPr>
    </w:p>
    <w:tbl>
      <w:tblPr>
        <w:tblStyle w:val="Tabelraster"/>
        <w:tblW w:w="0" w:type="auto"/>
        <w:tblLook w:val="04A0" w:firstRow="1" w:lastRow="0" w:firstColumn="1" w:lastColumn="0" w:noHBand="0" w:noVBand="1"/>
      </w:tblPr>
      <w:tblGrid>
        <w:gridCol w:w="3256"/>
        <w:gridCol w:w="5804"/>
      </w:tblGrid>
      <w:tr w:rsidR="006071CA" w:rsidRPr="006071CA" w14:paraId="21C523D6"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3FDF90" w14:textId="77777777" w:rsidR="006071CA" w:rsidRPr="006071CA" w:rsidRDefault="006071CA" w:rsidP="006071CA">
            <w:pPr>
              <w:spacing w:after="120"/>
              <w:contextualSpacing w:val="0"/>
              <w:rPr>
                <w:rFonts w:cs="Arial"/>
              </w:rPr>
            </w:pPr>
            <w:r w:rsidRPr="006071CA">
              <w:rPr>
                <w:rFonts w:cs="Arial"/>
              </w:rPr>
              <w:t>Voorwaarde 8</w:t>
            </w:r>
          </w:p>
          <w:p w14:paraId="547086BB" w14:textId="77777777" w:rsidR="006071CA" w:rsidRPr="006071CA" w:rsidRDefault="006071CA" w:rsidP="006071CA">
            <w:pPr>
              <w:spacing w:after="120"/>
              <w:contextualSpacing w:val="0"/>
              <w:rPr>
                <w:rFonts w:cs="Arial"/>
              </w:rPr>
            </w:pPr>
            <w:r w:rsidRPr="006071CA">
              <w:rPr>
                <w:rFonts w:cs="Arial"/>
              </w:rPr>
              <w:t>(m.b.t. geen planschadevergoeding bij onteigening)</w:t>
            </w:r>
          </w:p>
        </w:tc>
        <w:tc>
          <w:tcPr>
            <w:tcW w:w="5804" w:type="dxa"/>
            <w:tcBorders>
              <w:top w:val="single" w:sz="4" w:space="0" w:color="auto"/>
              <w:left w:val="single" w:sz="4" w:space="0" w:color="auto"/>
              <w:bottom w:val="single" w:sz="4" w:space="0" w:color="auto"/>
              <w:right w:val="single" w:sz="4" w:space="0" w:color="auto"/>
            </w:tcBorders>
            <w:hideMark/>
          </w:tcPr>
          <w:p w14:paraId="7BED9197"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13, §3, eerste lid</w:t>
            </w:r>
          </w:p>
          <w:p w14:paraId="63F75001" w14:textId="77777777" w:rsidR="006071CA" w:rsidRPr="006071CA" w:rsidRDefault="006071CA" w:rsidP="006071CA">
            <w:pPr>
              <w:spacing w:after="120"/>
              <w:contextualSpacing w:val="0"/>
              <w:rPr>
                <w:rFonts w:cs="Arial"/>
              </w:rPr>
            </w:pPr>
            <w:r w:rsidRPr="006071CA">
              <w:rPr>
                <w:rFonts w:cs="Arial"/>
              </w:rPr>
              <w:t>De uitoefening van het recht op een eigenaarsvergoeding wordt geschorst zolang op het goed een onteigeningsplan of onteigeningsbesluit van toepassing is.</w:t>
            </w:r>
          </w:p>
        </w:tc>
      </w:tr>
      <w:tr w:rsidR="006071CA" w:rsidRPr="006071CA" w14:paraId="2F258787"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FC8AAE" w14:textId="7C9A1956" w:rsidR="006071CA" w:rsidRPr="006071CA" w:rsidRDefault="006071CA" w:rsidP="006071CA">
            <w:pPr>
              <w:spacing w:after="120"/>
              <w:contextualSpacing w:val="0"/>
              <w:rPr>
                <w:rFonts w:cs="Arial"/>
              </w:rPr>
            </w:pPr>
            <w:r w:rsidRPr="006071CA">
              <w:rPr>
                <w:rFonts w:cs="Arial"/>
              </w:rPr>
              <w:t xml:space="preserve">Beoordeling </w:t>
            </w:r>
            <w:r w:rsidR="00CA1654">
              <w:rPr>
                <w:rFonts w:cs="Arial"/>
              </w:rPr>
              <w:t>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7C85CA" w14:textId="641061A0" w:rsidR="006071CA" w:rsidRPr="006071CA" w:rsidRDefault="006071CA" w:rsidP="006071CA">
            <w:pPr>
              <w:spacing w:after="120"/>
              <w:contextualSpacing w:val="0"/>
              <w:rPr>
                <w:rFonts w:cs="Arial"/>
              </w:rPr>
            </w:pPr>
          </w:p>
        </w:tc>
      </w:tr>
    </w:tbl>
    <w:p w14:paraId="4DCD0428" w14:textId="77777777" w:rsidR="006071CA" w:rsidRPr="006071CA" w:rsidRDefault="006071CA" w:rsidP="006071CA">
      <w:pPr>
        <w:spacing w:after="120"/>
        <w:contextualSpacing w:val="0"/>
        <w:rPr>
          <w:rFonts w:cs="Arial"/>
        </w:rPr>
      </w:pPr>
    </w:p>
    <w:tbl>
      <w:tblPr>
        <w:tblStyle w:val="Tabelraster"/>
        <w:tblW w:w="0" w:type="auto"/>
        <w:tblLook w:val="04A0" w:firstRow="1" w:lastRow="0" w:firstColumn="1" w:lastColumn="0" w:noHBand="0" w:noVBand="1"/>
      </w:tblPr>
      <w:tblGrid>
        <w:gridCol w:w="3256"/>
        <w:gridCol w:w="5804"/>
      </w:tblGrid>
      <w:tr w:rsidR="006071CA" w:rsidRPr="006071CA" w14:paraId="717BBDD8"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2562A0" w14:textId="77777777" w:rsidR="006071CA" w:rsidRPr="006071CA" w:rsidRDefault="006071CA" w:rsidP="006071CA">
            <w:pPr>
              <w:spacing w:after="120"/>
              <w:contextualSpacing w:val="0"/>
              <w:rPr>
                <w:rFonts w:cs="Arial"/>
              </w:rPr>
            </w:pPr>
            <w:r w:rsidRPr="006071CA">
              <w:rPr>
                <w:rFonts w:cs="Arial"/>
              </w:rPr>
              <w:t>Voorwaarde 9</w:t>
            </w:r>
          </w:p>
          <w:p w14:paraId="2E4563C6" w14:textId="77777777" w:rsidR="006071CA" w:rsidRPr="006071CA" w:rsidRDefault="006071CA" w:rsidP="006071CA">
            <w:pPr>
              <w:spacing w:after="120"/>
              <w:contextualSpacing w:val="0"/>
              <w:rPr>
                <w:rFonts w:cs="Arial"/>
              </w:rPr>
            </w:pPr>
            <w:r w:rsidRPr="006071CA">
              <w:rPr>
                <w:rFonts w:cs="Arial"/>
              </w:rPr>
              <w:t>(m.b.t. vermijden dubbele vergoeding)</w:t>
            </w:r>
          </w:p>
        </w:tc>
        <w:tc>
          <w:tcPr>
            <w:tcW w:w="5804" w:type="dxa"/>
            <w:tcBorders>
              <w:top w:val="single" w:sz="4" w:space="0" w:color="auto"/>
              <w:left w:val="single" w:sz="4" w:space="0" w:color="auto"/>
              <w:bottom w:val="single" w:sz="4" w:space="0" w:color="auto"/>
              <w:right w:val="single" w:sz="4" w:space="0" w:color="auto"/>
            </w:tcBorders>
            <w:hideMark/>
          </w:tcPr>
          <w:p w14:paraId="37117FFE"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18, eerste lid</w:t>
            </w:r>
          </w:p>
          <w:p w14:paraId="3567FDAE" w14:textId="77777777" w:rsidR="006071CA" w:rsidRPr="006071CA" w:rsidRDefault="006071CA" w:rsidP="006071CA">
            <w:pPr>
              <w:spacing w:after="120"/>
              <w:contextualSpacing w:val="0"/>
              <w:rPr>
                <w:rFonts w:cs="Arial"/>
                <w:u w:val="single"/>
              </w:rPr>
            </w:pPr>
            <w:r w:rsidRPr="006071CA">
              <w:rPr>
                <w:rFonts w:cs="Arial"/>
              </w:rPr>
              <w:t>Een dubbele vergoeding voor dezelfde gebruiksbeperking op hetzelfde onroerend goed is uitgesloten.</w:t>
            </w:r>
          </w:p>
        </w:tc>
      </w:tr>
      <w:tr w:rsidR="006071CA" w:rsidRPr="006071CA" w14:paraId="4CB94063"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2F0C2B" w14:textId="1B20B454" w:rsidR="006071CA" w:rsidRPr="006071CA" w:rsidRDefault="006071CA" w:rsidP="006071CA">
            <w:pPr>
              <w:spacing w:after="120"/>
              <w:contextualSpacing w:val="0"/>
              <w:rPr>
                <w:rFonts w:cs="Arial"/>
              </w:rPr>
            </w:pPr>
            <w:r w:rsidRPr="006071CA">
              <w:rPr>
                <w:rFonts w:cs="Arial"/>
              </w:rPr>
              <w:t xml:space="preserve">Beoordeling </w:t>
            </w:r>
            <w:r w:rsidR="00CA1654">
              <w:rPr>
                <w:rFonts w:cs="Arial"/>
              </w:rPr>
              <w:t>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EB2A0F" w14:textId="67DB7D59" w:rsidR="006071CA" w:rsidRPr="006071CA" w:rsidRDefault="006071CA" w:rsidP="006071CA">
            <w:pPr>
              <w:spacing w:after="120"/>
              <w:contextualSpacing w:val="0"/>
              <w:rPr>
                <w:rFonts w:cs="Arial"/>
              </w:rPr>
            </w:pPr>
          </w:p>
        </w:tc>
      </w:tr>
    </w:tbl>
    <w:p w14:paraId="79E805FB" w14:textId="77777777" w:rsidR="006071CA" w:rsidRPr="006071CA" w:rsidRDefault="006071CA" w:rsidP="006071CA">
      <w:pPr>
        <w:spacing w:after="120"/>
        <w:contextualSpacing w:val="0"/>
        <w:rPr>
          <w:rFonts w:cs="Arial"/>
        </w:rPr>
      </w:pPr>
    </w:p>
    <w:tbl>
      <w:tblPr>
        <w:tblStyle w:val="Tabelraster"/>
        <w:tblW w:w="0" w:type="auto"/>
        <w:tblLook w:val="04A0" w:firstRow="1" w:lastRow="0" w:firstColumn="1" w:lastColumn="0" w:noHBand="0" w:noVBand="1"/>
      </w:tblPr>
      <w:tblGrid>
        <w:gridCol w:w="3256"/>
        <w:gridCol w:w="5804"/>
      </w:tblGrid>
      <w:tr w:rsidR="006071CA" w:rsidRPr="006071CA" w14:paraId="160A3B6E"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3A5D3A" w14:textId="77777777" w:rsidR="006071CA" w:rsidRPr="006071CA" w:rsidRDefault="006071CA" w:rsidP="006071CA">
            <w:pPr>
              <w:spacing w:after="120"/>
              <w:contextualSpacing w:val="0"/>
              <w:rPr>
                <w:rFonts w:cs="Arial"/>
              </w:rPr>
            </w:pPr>
            <w:r w:rsidRPr="006071CA">
              <w:rPr>
                <w:rFonts w:cs="Arial"/>
              </w:rPr>
              <w:t>Voorwaarde 10</w:t>
            </w:r>
          </w:p>
          <w:p w14:paraId="3B175B67" w14:textId="77777777" w:rsidR="006071CA" w:rsidRPr="006071CA" w:rsidRDefault="006071CA" w:rsidP="006071CA">
            <w:pPr>
              <w:spacing w:after="120"/>
              <w:contextualSpacing w:val="0"/>
              <w:rPr>
                <w:rFonts w:cs="Arial"/>
              </w:rPr>
            </w:pPr>
            <w:r w:rsidRPr="006071CA">
              <w:rPr>
                <w:rFonts w:cs="Arial"/>
              </w:rPr>
              <w:t>(m.b.t. geen eigenaarsvergoeding bij koopplicht e.d.)</w:t>
            </w:r>
          </w:p>
        </w:tc>
        <w:tc>
          <w:tcPr>
            <w:tcW w:w="5804" w:type="dxa"/>
            <w:tcBorders>
              <w:top w:val="single" w:sz="4" w:space="0" w:color="auto"/>
              <w:left w:val="single" w:sz="4" w:space="0" w:color="auto"/>
              <w:bottom w:val="single" w:sz="4" w:space="0" w:color="auto"/>
              <w:right w:val="single" w:sz="4" w:space="0" w:color="auto"/>
            </w:tcBorders>
            <w:hideMark/>
          </w:tcPr>
          <w:p w14:paraId="0A1A5663" w14:textId="77777777" w:rsidR="006071CA" w:rsidRPr="006071CA" w:rsidRDefault="006071CA" w:rsidP="006071CA">
            <w:pPr>
              <w:spacing w:after="120"/>
              <w:contextualSpacing w:val="0"/>
              <w:rPr>
                <w:rFonts w:cs="Arial"/>
                <w:u w:val="single"/>
              </w:rPr>
            </w:pPr>
            <w:r w:rsidRPr="006071CA">
              <w:rPr>
                <w:rFonts w:cs="Arial"/>
                <w:u w:val="single"/>
              </w:rPr>
              <w:t xml:space="preserve">Instrumentendecreet van 26 mei 2023, artikel 18, vierde lid </w:t>
            </w:r>
          </w:p>
          <w:p w14:paraId="2F70D0E2" w14:textId="77777777" w:rsidR="006071CA" w:rsidRPr="006071CA" w:rsidRDefault="006071CA" w:rsidP="006071CA">
            <w:pPr>
              <w:spacing w:after="120"/>
              <w:contextualSpacing w:val="0"/>
              <w:rPr>
                <w:rFonts w:cs="Arial"/>
              </w:rPr>
            </w:pPr>
            <w:r w:rsidRPr="006071CA">
              <w:rPr>
                <w:rFonts w:cs="Arial"/>
              </w:rPr>
              <w:t>De eigenaarsvergoeding kan niet worden verkregen als voor hetzelfde onroerend goed een koopplicht of een andere maatregel die privaatrechtelijk wijzigingen aanbrengt in het eigendoms- of gebruiksrecht, wordt aangevraagd of gevorderd, of werd verkregen.</w:t>
            </w:r>
          </w:p>
        </w:tc>
      </w:tr>
      <w:tr w:rsidR="006071CA" w:rsidRPr="006071CA" w14:paraId="6F4484E3"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96AFD2" w14:textId="45BAA869" w:rsidR="006071CA" w:rsidRPr="006071CA" w:rsidRDefault="006071CA" w:rsidP="006071CA">
            <w:pPr>
              <w:spacing w:after="120"/>
              <w:contextualSpacing w:val="0"/>
              <w:rPr>
                <w:rFonts w:cs="Arial"/>
              </w:rPr>
            </w:pPr>
            <w:r w:rsidRPr="006071CA">
              <w:rPr>
                <w:rFonts w:cs="Arial"/>
              </w:rPr>
              <w:t xml:space="preserve">Beoordeling </w:t>
            </w:r>
            <w:r w:rsidR="00CA1654">
              <w:rPr>
                <w:rFonts w:cs="Arial"/>
              </w:rPr>
              <w:t>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38510" w14:textId="613525F4" w:rsidR="006071CA" w:rsidRPr="006071CA" w:rsidRDefault="006071CA" w:rsidP="006071CA">
            <w:pPr>
              <w:spacing w:after="120"/>
              <w:contextualSpacing w:val="0"/>
              <w:rPr>
                <w:rFonts w:cs="Arial"/>
              </w:rPr>
            </w:pPr>
          </w:p>
        </w:tc>
      </w:tr>
    </w:tbl>
    <w:p w14:paraId="32AADCA5" w14:textId="77777777" w:rsidR="006071CA" w:rsidRPr="006071CA" w:rsidRDefault="006071CA" w:rsidP="006071CA">
      <w:pPr>
        <w:spacing w:after="120"/>
        <w:contextualSpacing w:val="0"/>
        <w:rPr>
          <w:rFonts w:cs="Arial"/>
        </w:rPr>
      </w:pPr>
    </w:p>
    <w:tbl>
      <w:tblPr>
        <w:tblStyle w:val="Tabelraster"/>
        <w:tblW w:w="0" w:type="auto"/>
        <w:tblLook w:val="04A0" w:firstRow="1" w:lastRow="0" w:firstColumn="1" w:lastColumn="0" w:noHBand="0" w:noVBand="1"/>
      </w:tblPr>
      <w:tblGrid>
        <w:gridCol w:w="3256"/>
        <w:gridCol w:w="5804"/>
      </w:tblGrid>
      <w:tr w:rsidR="006071CA" w:rsidRPr="006071CA" w14:paraId="04B6D7D4"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DF7A3C" w14:textId="77777777" w:rsidR="006071CA" w:rsidRPr="006071CA" w:rsidRDefault="006071CA" w:rsidP="006071CA">
            <w:pPr>
              <w:spacing w:after="120"/>
              <w:contextualSpacing w:val="0"/>
              <w:rPr>
                <w:rFonts w:cs="Arial"/>
              </w:rPr>
            </w:pPr>
            <w:r w:rsidRPr="006071CA">
              <w:rPr>
                <w:rFonts w:cs="Arial"/>
              </w:rPr>
              <w:t>Voorwaarde 11</w:t>
            </w:r>
          </w:p>
          <w:p w14:paraId="1B6136E7" w14:textId="77777777" w:rsidR="006071CA" w:rsidRPr="006071CA" w:rsidRDefault="006071CA" w:rsidP="006071CA">
            <w:pPr>
              <w:spacing w:after="120"/>
              <w:contextualSpacing w:val="0"/>
              <w:rPr>
                <w:rFonts w:cs="Arial"/>
              </w:rPr>
            </w:pPr>
            <w:r w:rsidRPr="006071CA">
              <w:rPr>
                <w:rFonts w:cs="Arial"/>
              </w:rPr>
              <w:t>(m.b.t. geen planschadevergoeding als andere compenserende vergoeding mogelijk)</w:t>
            </w:r>
          </w:p>
        </w:tc>
        <w:tc>
          <w:tcPr>
            <w:tcW w:w="5804" w:type="dxa"/>
            <w:tcBorders>
              <w:top w:val="single" w:sz="4" w:space="0" w:color="auto"/>
              <w:left w:val="single" w:sz="4" w:space="0" w:color="auto"/>
              <w:bottom w:val="single" w:sz="4" w:space="0" w:color="auto"/>
              <w:right w:val="single" w:sz="4" w:space="0" w:color="auto"/>
            </w:tcBorders>
            <w:hideMark/>
          </w:tcPr>
          <w:p w14:paraId="7B83ECFE" w14:textId="77777777" w:rsidR="006071CA" w:rsidRPr="006071CA" w:rsidRDefault="006071CA" w:rsidP="006071CA">
            <w:pPr>
              <w:spacing w:after="120"/>
              <w:contextualSpacing w:val="0"/>
              <w:rPr>
                <w:rFonts w:cs="Arial"/>
                <w:u w:val="single"/>
              </w:rPr>
            </w:pPr>
            <w:r w:rsidRPr="006071CA">
              <w:rPr>
                <w:rFonts w:cs="Arial"/>
                <w:u w:val="single"/>
              </w:rPr>
              <w:t>Instrumentendecreet van 26 mei 2023, artikel 18, vijfde lid</w:t>
            </w:r>
          </w:p>
          <w:p w14:paraId="0F27CB81" w14:textId="77777777" w:rsidR="006071CA" w:rsidRPr="006071CA" w:rsidRDefault="006071CA" w:rsidP="006071CA">
            <w:pPr>
              <w:spacing w:after="120"/>
              <w:contextualSpacing w:val="0"/>
              <w:rPr>
                <w:rFonts w:cs="Arial"/>
              </w:rPr>
            </w:pPr>
            <w:r w:rsidRPr="006071CA">
              <w:rPr>
                <w:rFonts w:cs="Arial"/>
              </w:rPr>
              <w:t>Een planschadevergoeding als vermeld in artikel 6, 1° van het Instrumentendecreet van 26 mei 2023, kan niet worden verleend als de schade in aanmerking komt voor een andere compenserende vergoeding.</w:t>
            </w:r>
          </w:p>
        </w:tc>
      </w:tr>
      <w:tr w:rsidR="006071CA" w:rsidRPr="006071CA" w14:paraId="50F7A200" w14:textId="77777777" w:rsidTr="00B12AAA">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8289D3" w14:textId="0758A3CC" w:rsidR="006071CA" w:rsidRPr="006071CA" w:rsidRDefault="006071CA" w:rsidP="006071CA">
            <w:pPr>
              <w:spacing w:after="120"/>
              <w:contextualSpacing w:val="0"/>
              <w:rPr>
                <w:rFonts w:cs="Arial"/>
              </w:rPr>
            </w:pPr>
            <w:r w:rsidRPr="006071CA">
              <w:rPr>
                <w:rFonts w:cs="Arial"/>
              </w:rPr>
              <w:t xml:space="preserve">Beoordeling </w:t>
            </w:r>
            <w:r w:rsidR="00CA1654">
              <w:rPr>
                <w:rFonts w:cs="Arial"/>
              </w:rPr>
              <w:t>initiatiefnemer</w:t>
            </w:r>
          </w:p>
        </w:tc>
        <w:tc>
          <w:tcPr>
            <w:tcW w:w="58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404DDB" w14:textId="3BD847E8" w:rsidR="006071CA" w:rsidRPr="006071CA" w:rsidRDefault="006071CA" w:rsidP="006071CA">
            <w:pPr>
              <w:spacing w:after="120"/>
              <w:contextualSpacing w:val="0"/>
              <w:rPr>
                <w:rFonts w:cs="Arial"/>
              </w:rPr>
            </w:pPr>
          </w:p>
        </w:tc>
      </w:tr>
    </w:tbl>
    <w:p w14:paraId="470EB2DD" w14:textId="77777777" w:rsidR="006071CA" w:rsidRPr="006071CA" w:rsidRDefault="006071CA" w:rsidP="006071CA">
      <w:pPr>
        <w:spacing w:after="120"/>
        <w:contextualSpacing w:val="0"/>
        <w:rPr>
          <w:rFonts w:cs="Arial"/>
        </w:rPr>
      </w:pPr>
    </w:p>
    <w:p w14:paraId="757F3BE4" w14:textId="4EB00A74" w:rsidR="00F64816" w:rsidRPr="006071CA" w:rsidRDefault="00F64816" w:rsidP="006071CA">
      <w:pPr>
        <w:spacing w:after="120"/>
        <w:contextualSpacing w:val="0"/>
        <w:rPr>
          <w:rFonts w:cs="Arial"/>
        </w:rPr>
      </w:pPr>
    </w:p>
    <w:sectPr w:rsidR="00F64816" w:rsidRPr="006071CA" w:rsidSect="00E772C5">
      <w:footerReference w:type="even" r:id="rId15"/>
      <w:footerReference w:type="default" r:id="rId16"/>
      <w:headerReference w:type="first" r:id="rId17"/>
      <w:footerReference w:type="first" r:id="rId18"/>
      <w:type w:val="continuous"/>
      <w:pgSz w:w="11906" w:h="16838" w:code="9"/>
      <w:pgMar w:top="2608" w:right="851" w:bottom="1701" w:left="1985"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AF3B" w14:textId="77777777" w:rsidR="003511BA" w:rsidRDefault="003511BA" w:rsidP="00F11703">
      <w:r>
        <w:separator/>
      </w:r>
    </w:p>
    <w:p w14:paraId="16124EFE" w14:textId="77777777" w:rsidR="003511BA" w:rsidRDefault="003511BA"/>
  </w:endnote>
  <w:endnote w:type="continuationSeparator" w:id="0">
    <w:p w14:paraId="0E28BBF2" w14:textId="77777777" w:rsidR="003511BA" w:rsidRDefault="003511BA" w:rsidP="00F11703">
      <w:r>
        <w:continuationSeparator/>
      </w:r>
    </w:p>
    <w:p w14:paraId="4BBEE1BE" w14:textId="77777777" w:rsidR="003511BA" w:rsidRDefault="003511BA"/>
  </w:endnote>
  <w:endnote w:type="continuationNotice" w:id="1">
    <w:p w14:paraId="625DA02B" w14:textId="77777777" w:rsidR="003511BA" w:rsidRDefault="00351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ourier Ne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79EC0D7B-3DD1-4231-B1A2-AEC0D737E0A0}"/>
    <w:embedBold r:id="rId2" w:fontKey="{E6B8173E-ADDF-46BA-9169-EA14BC3FA1D5}"/>
    <w:embedItalic r:id="rId3" w:fontKey="{421407D7-F39B-4E60-8F7E-BB7842B0B42E}"/>
    <w:embedBoldItalic r:id="rId4" w:fontKey="{32E383CC-7805-4C78-ADC3-C5620A1793EB}"/>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FlandersArtSans-Regular">
    <w:altName w:val="Calibri"/>
    <w:charset w:val="00"/>
    <w:family w:val="auto"/>
    <w:pitch w:val="variable"/>
    <w:sig w:usb0="00000007" w:usb1="00000000" w:usb2="00000000" w:usb3="00000000" w:csb0="00000093" w:csb1="00000000"/>
    <w:embedRegular r:id="rId5" w:fontKey="{AE2EC3DA-BE54-40EC-A779-24EEDCC8C36D}"/>
  </w:font>
  <w:font w:name="FlandersArtSans-Medium">
    <w:altName w:val="Calibri"/>
    <w:charset w:val="00"/>
    <w:family w:val="auto"/>
    <w:pitch w:val="variable"/>
    <w:sig w:usb0="00000007" w:usb1="00000000" w:usb2="00000000" w:usb3="00000000" w:csb0="00000093" w:csb1="00000000"/>
    <w:embedBold r:id="rId6" w:subsetted="1" w:fontKey="{68294042-E9D1-422C-BE22-03FE1E1C554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4DD" w14:textId="77777777" w:rsidR="00AC7961" w:rsidRDefault="00AC7961" w:rsidP="00F651E7">
    <w:pPr>
      <w:pStyle w:val="paginering"/>
    </w:pPr>
  </w:p>
  <w:p w14:paraId="410F84DE" w14:textId="77777777" w:rsidR="00AC7961" w:rsidRDefault="00AC7961" w:rsidP="00F651E7">
    <w:pPr>
      <w:pStyle w:val="paginering"/>
    </w:pPr>
  </w:p>
  <w:p w14:paraId="410F84DF" w14:textId="77777777" w:rsidR="00AC7961" w:rsidRDefault="00AC7961" w:rsidP="00F651E7">
    <w:pPr>
      <w:pStyle w:val="paginering"/>
    </w:pPr>
  </w:p>
  <w:p w14:paraId="410F84E0" w14:textId="77777777" w:rsidR="00AC7961" w:rsidRDefault="00AC7961" w:rsidP="00F651E7">
    <w:pPr>
      <w:pStyle w:val="paginering"/>
    </w:pPr>
  </w:p>
  <w:p w14:paraId="410F84E1" w14:textId="77777777" w:rsidR="00AC7961" w:rsidRDefault="00AC7961" w:rsidP="00F651E7">
    <w:pPr>
      <w:pStyle w:val="paginering"/>
    </w:pPr>
  </w:p>
  <w:p w14:paraId="410F84E2" w14:textId="77777777" w:rsidR="00AC7961" w:rsidRDefault="00AC7961" w:rsidP="00F651E7">
    <w:pPr>
      <w:pStyle w:val="paginering"/>
    </w:pPr>
  </w:p>
  <w:p w14:paraId="410F84E3" w14:textId="77777777" w:rsidR="00AC7961" w:rsidRDefault="00AC7961" w:rsidP="00F651E7">
    <w:pPr>
      <w:pStyle w:val="paginering"/>
    </w:pPr>
  </w:p>
  <w:p w14:paraId="410F84E4" w14:textId="77777777" w:rsidR="00AC7961" w:rsidRDefault="00AC7961" w:rsidP="00F651E7">
    <w:pPr>
      <w:pStyle w:val="paginering"/>
    </w:pPr>
  </w:p>
  <w:p w14:paraId="410F84E5" w14:textId="77777777" w:rsidR="00AC7961" w:rsidRDefault="00AC7961" w:rsidP="00F651E7">
    <w:pPr>
      <w:pStyle w:val="paginering"/>
    </w:pPr>
  </w:p>
  <w:p w14:paraId="410F84E6" w14:textId="77777777" w:rsidR="00AC7961" w:rsidRDefault="00AC7961" w:rsidP="00F651E7">
    <w:pPr>
      <w:pStyle w:val="paginering"/>
    </w:pPr>
  </w:p>
  <w:p w14:paraId="410F84E7" w14:textId="77777777" w:rsidR="00AC7961" w:rsidRDefault="00AC7961" w:rsidP="00F651E7">
    <w:pPr>
      <w:pStyle w:val="paginering"/>
    </w:pPr>
  </w:p>
  <w:p w14:paraId="410F84E8" w14:textId="77777777" w:rsidR="00AC7961" w:rsidRDefault="00AC7961" w:rsidP="00F651E7">
    <w:pPr>
      <w:pStyle w:val="paginering"/>
    </w:pPr>
  </w:p>
  <w:p w14:paraId="410F84E9" w14:textId="77777777" w:rsidR="00AC7961" w:rsidRDefault="00AC7961" w:rsidP="00F651E7">
    <w:pPr>
      <w:pStyle w:val="paginering"/>
    </w:pPr>
  </w:p>
  <w:p w14:paraId="410F84EA" w14:textId="77777777" w:rsidR="00AC7961" w:rsidRDefault="00AC7961" w:rsidP="00F651E7">
    <w:pPr>
      <w:pStyle w:val="paginering"/>
    </w:pPr>
  </w:p>
  <w:p w14:paraId="410F84EB" w14:textId="77777777" w:rsidR="00AC7961" w:rsidRDefault="00AC7961" w:rsidP="00F651E7">
    <w:pPr>
      <w:pStyle w:val="paginering"/>
    </w:pPr>
  </w:p>
  <w:p w14:paraId="410F84EC" w14:textId="77777777" w:rsidR="00AC7961" w:rsidRDefault="00AC7961" w:rsidP="00F651E7">
    <w:pPr>
      <w:pStyle w:val="paginering"/>
    </w:pPr>
  </w:p>
  <w:p w14:paraId="410F84ED" w14:textId="77777777" w:rsidR="00AC7961" w:rsidRDefault="00AC7961" w:rsidP="00F651E7">
    <w:pPr>
      <w:pStyle w:val="paginering"/>
    </w:pPr>
  </w:p>
  <w:p w14:paraId="410F84EE" w14:textId="77777777" w:rsidR="00AC7961" w:rsidRDefault="00AC7961" w:rsidP="00F651E7">
    <w:pPr>
      <w:pStyle w:val="paginering"/>
    </w:pPr>
  </w:p>
  <w:p w14:paraId="410F84EF" w14:textId="77777777" w:rsidR="00AC7961" w:rsidRDefault="00AC7961" w:rsidP="00F651E7">
    <w:pPr>
      <w:pStyle w:val="paginering"/>
    </w:pPr>
  </w:p>
  <w:p w14:paraId="410F84F0" w14:textId="77777777" w:rsidR="00AC7961" w:rsidRDefault="00AC7961" w:rsidP="00F651E7">
    <w:pPr>
      <w:pStyle w:val="paginering"/>
    </w:pPr>
  </w:p>
  <w:p w14:paraId="410F84F1" w14:textId="77777777" w:rsidR="00AC7961" w:rsidRDefault="00AC7961" w:rsidP="00F651E7">
    <w:pPr>
      <w:pStyle w:val="paginering"/>
    </w:pPr>
  </w:p>
  <w:p w14:paraId="410F84F2" w14:textId="77777777" w:rsidR="00AC7961" w:rsidRDefault="00AC7961" w:rsidP="00F651E7">
    <w:pPr>
      <w:pStyle w:val="paginering"/>
    </w:pPr>
  </w:p>
  <w:p w14:paraId="410F84F3" w14:textId="77777777" w:rsidR="00AC7961" w:rsidRDefault="00AC7961" w:rsidP="00F651E7">
    <w:pPr>
      <w:pStyle w:val="paginering"/>
    </w:pPr>
  </w:p>
  <w:p w14:paraId="410F84F4" w14:textId="77777777" w:rsidR="00AC7961" w:rsidRDefault="00AC7961" w:rsidP="00F651E7">
    <w:pPr>
      <w:pStyle w:val="paginering"/>
    </w:pPr>
  </w:p>
  <w:p w14:paraId="410F84F5" w14:textId="77777777" w:rsidR="00AC7961" w:rsidRDefault="00AC7961" w:rsidP="00F651E7">
    <w:pPr>
      <w:pStyle w:val="paginering"/>
    </w:pPr>
  </w:p>
  <w:p w14:paraId="410F84F6" w14:textId="77777777" w:rsidR="00AC7961" w:rsidRDefault="00AC7961" w:rsidP="00F651E7">
    <w:pPr>
      <w:pStyle w:val="paginering"/>
    </w:pPr>
  </w:p>
  <w:p w14:paraId="410F84F7" w14:textId="77777777" w:rsidR="00AC7961" w:rsidRDefault="00AC7961" w:rsidP="00F651E7">
    <w:pPr>
      <w:pStyle w:val="paginering"/>
    </w:pPr>
  </w:p>
  <w:p w14:paraId="410F84F8" w14:textId="77777777" w:rsidR="00AC7961" w:rsidRDefault="00AC7961" w:rsidP="00F651E7">
    <w:pPr>
      <w:pStyle w:val="paginering"/>
    </w:pPr>
  </w:p>
  <w:p w14:paraId="410F84F9" w14:textId="77777777" w:rsidR="00AC7961" w:rsidRDefault="00AC7961" w:rsidP="00F651E7">
    <w:pPr>
      <w:pStyle w:val="paginering"/>
    </w:pPr>
  </w:p>
  <w:p w14:paraId="410F84FA" w14:textId="77777777" w:rsidR="00AC7961" w:rsidRDefault="00AC7961" w:rsidP="00F651E7">
    <w:pPr>
      <w:pStyle w:val="paginering"/>
    </w:pPr>
  </w:p>
  <w:p w14:paraId="410F84FB" w14:textId="77777777" w:rsidR="00AC7961" w:rsidRDefault="00AC7961" w:rsidP="00F651E7">
    <w:pPr>
      <w:pStyle w:val="paginering"/>
    </w:pPr>
  </w:p>
  <w:p w14:paraId="410F84FC" w14:textId="77777777" w:rsidR="00AC7961" w:rsidRDefault="00AC7961" w:rsidP="00F651E7">
    <w:pPr>
      <w:pStyle w:val="paginering"/>
    </w:pPr>
  </w:p>
  <w:p w14:paraId="410F84FD" w14:textId="77777777" w:rsidR="00AC7961" w:rsidRDefault="00AC7961" w:rsidP="00F651E7">
    <w:pPr>
      <w:pStyle w:val="paginering"/>
    </w:pPr>
  </w:p>
  <w:p w14:paraId="410F84FE" w14:textId="77777777" w:rsidR="00AC7961" w:rsidRDefault="00AC7961" w:rsidP="00F651E7">
    <w:pPr>
      <w:pStyle w:val="paginering"/>
    </w:pPr>
  </w:p>
  <w:p w14:paraId="410F84FF" w14:textId="77777777" w:rsidR="00AC7961" w:rsidRDefault="00AC7961" w:rsidP="00F651E7">
    <w:pPr>
      <w:pStyle w:val="paginering"/>
    </w:pPr>
  </w:p>
  <w:p w14:paraId="410F8500" w14:textId="77777777" w:rsidR="00AC7961" w:rsidRDefault="00AC7961" w:rsidP="00F651E7">
    <w:pPr>
      <w:pStyle w:val="paginering"/>
    </w:pPr>
  </w:p>
  <w:p w14:paraId="410F8501" w14:textId="77777777" w:rsidR="00AC7961" w:rsidRDefault="00AC7961" w:rsidP="00F651E7">
    <w:pPr>
      <w:pStyle w:val="paginering"/>
    </w:pPr>
  </w:p>
  <w:p w14:paraId="410F8502" w14:textId="77777777" w:rsidR="00AC7961" w:rsidRDefault="00AC7961" w:rsidP="00F651E7">
    <w:pPr>
      <w:pStyle w:val="paginering"/>
    </w:pPr>
  </w:p>
  <w:p w14:paraId="410F8503" w14:textId="77777777" w:rsidR="00AC7961" w:rsidRDefault="00AC7961" w:rsidP="00F651E7">
    <w:pPr>
      <w:pStyle w:val="paginering"/>
    </w:pPr>
  </w:p>
  <w:p w14:paraId="410F8504" w14:textId="77777777" w:rsidR="00AC7961" w:rsidRDefault="00AC7961" w:rsidP="00F651E7">
    <w:pPr>
      <w:pStyle w:val="paginering"/>
    </w:pPr>
  </w:p>
  <w:p w14:paraId="410F8505" w14:textId="77777777" w:rsidR="00AC7961" w:rsidRDefault="00AC7961" w:rsidP="00F651E7">
    <w:pPr>
      <w:pStyle w:val="paginering"/>
    </w:pPr>
  </w:p>
  <w:p w14:paraId="410F8506" w14:textId="77777777" w:rsidR="00AC7961" w:rsidRDefault="00AC7961" w:rsidP="00F651E7">
    <w:pPr>
      <w:pStyle w:val="paginering"/>
    </w:pPr>
  </w:p>
  <w:p w14:paraId="410F8507" w14:textId="77777777" w:rsidR="00AC7961" w:rsidRDefault="00AC7961" w:rsidP="00F651E7">
    <w:pPr>
      <w:pStyle w:val="paginering"/>
    </w:pPr>
  </w:p>
  <w:p w14:paraId="410F8508" w14:textId="77777777" w:rsidR="00AC7961" w:rsidRDefault="00AC7961" w:rsidP="00F651E7">
    <w:pPr>
      <w:pStyle w:val="paginering"/>
    </w:pPr>
  </w:p>
  <w:p w14:paraId="410F8509" w14:textId="77777777" w:rsidR="00AC7961" w:rsidRDefault="00AC7961" w:rsidP="00F651E7">
    <w:pPr>
      <w:pStyle w:val="paginering"/>
    </w:pPr>
  </w:p>
  <w:p w14:paraId="410F850A" w14:textId="77777777" w:rsidR="00AC7961" w:rsidRDefault="00AC7961" w:rsidP="00F651E7">
    <w:pPr>
      <w:pStyle w:val="paginering"/>
    </w:pPr>
  </w:p>
  <w:p w14:paraId="410F850B" w14:textId="77777777" w:rsidR="00AC7961" w:rsidRDefault="00AC7961" w:rsidP="00F651E7">
    <w:pPr>
      <w:pStyle w:val="paginering"/>
    </w:pPr>
  </w:p>
  <w:p w14:paraId="410F850C" w14:textId="77777777" w:rsidR="00AC7961" w:rsidRDefault="00AC7961" w:rsidP="00F651E7">
    <w:pPr>
      <w:pStyle w:val="paginering"/>
    </w:pPr>
  </w:p>
  <w:p w14:paraId="410F850D" w14:textId="77777777" w:rsidR="00AC7961" w:rsidRDefault="00AC7961" w:rsidP="00F651E7">
    <w:pPr>
      <w:pStyle w:val="paginering"/>
    </w:pPr>
  </w:p>
  <w:p w14:paraId="410F850E" w14:textId="77777777" w:rsidR="00AC7961" w:rsidRDefault="00AC7961" w:rsidP="00F651E7">
    <w:pPr>
      <w:pStyle w:val="paginering"/>
    </w:pPr>
  </w:p>
  <w:p w14:paraId="410F850F" w14:textId="77777777" w:rsidR="00AC7961" w:rsidRDefault="00AC7961" w:rsidP="00F651E7">
    <w:pPr>
      <w:pStyle w:val="paginering"/>
    </w:pPr>
  </w:p>
  <w:p w14:paraId="410F8510" w14:textId="77777777" w:rsidR="00AC7961" w:rsidRDefault="00AC7961" w:rsidP="00F651E7">
    <w:pPr>
      <w:pStyle w:val="paginering"/>
    </w:pPr>
  </w:p>
  <w:p w14:paraId="410F8511" w14:textId="77777777" w:rsidR="00AC7961" w:rsidRDefault="00AC7961" w:rsidP="00F651E7">
    <w:pPr>
      <w:pStyle w:val="paginering"/>
    </w:pPr>
  </w:p>
  <w:p w14:paraId="410F8512" w14:textId="77777777" w:rsidR="00AC7961" w:rsidRDefault="00AC7961" w:rsidP="00F651E7">
    <w:pPr>
      <w:pStyle w:val="paginering"/>
    </w:pPr>
  </w:p>
  <w:p w14:paraId="410F8513" w14:textId="77777777" w:rsidR="00AC7961" w:rsidRDefault="00AC7961" w:rsidP="00F651E7">
    <w:pPr>
      <w:pStyle w:val="paginering"/>
    </w:pPr>
  </w:p>
  <w:p w14:paraId="410F8514" w14:textId="77777777" w:rsidR="00AC7961" w:rsidRDefault="00AC7961" w:rsidP="00F651E7">
    <w:pPr>
      <w:pStyle w:val="paginering"/>
    </w:pPr>
  </w:p>
  <w:p w14:paraId="410F8515" w14:textId="77777777" w:rsidR="002A0485" w:rsidRDefault="002A0485" w:rsidP="00F651E7">
    <w:pPr>
      <w:pStyle w:val="paginering"/>
    </w:pPr>
    <w:r>
      <w:t xml:space="preserve">pagina </w:t>
    </w:r>
    <w:r w:rsidR="004020DD">
      <w:rPr>
        <w:noProof w:val="0"/>
      </w:rPr>
      <w:fldChar w:fldCharType="begin"/>
    </w:r>
    <w:r w:rsidR="000D0120">
      <w:instrText xml:space="preserve"> PAGE   \* MERGEFORMAT </w:instrText>
    </w:r>
    <w:r w:rsidR="004020DD">
      <w:rPr>
        <w:noProof w:val="0"/>
      </w:rPr>
      <w:fldChar w:fldCharType="separate"/>
    </w:r>
    <w:r w:rsidR="00CF586E">
      <w:t>2</w:t>
    </w:r>
    <w:r w:rsidR="004020DD">
      <w:fldChar w:fldCharType="end"/>
    </w:r>
    <w:r>
      <w:t xml:space="preserve"> van </w:t>
    </w:r>
    <w:fldSimple w:instr="NUMPAGES   \* MERGEFORMAT">
      <w:r w:rsidR="004631B8">
        <w:t>2</w:t>
      </w:r>
    </w:fldSimple>
    <w:r>
      <w:tab/>
    </w:r>
  </w:p>
  <w:p w14:paraId="410F8516" w14:textId="77777777" w:rsidR="002A0485" w:rsidRDefault="002A04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518" w14:textId="77777777" w:rsidR="006A7C85" w:rsidRDefault="00FB382E" w:rsidP="00AC7961">
    <w:pPr>
      <w:pStyle w:val="paginering"/>
    </w:pPr>
    <w:r>
      <w:tab/>
    </w:r>
    <w:sdt>
      <w:sdtPr>
        <w:id w:val="-789278506"/>
        <w:docPartObj>
          <w:docPartGallery w:val="Page Numbers (Top of Page)"/>
          <w:docPartUnique/>
        </w:docPartObj>
      </w:sdtPr>
      <w:sdtEndPr/>
      <w:sdtContent>
        <w:sdt>
          <w:sdtPr>
            <w:id w:val="92936805"/>
            <w:docPartObj>
              <w:docPartGallery w:val="Page Numbers (Top of Page)"/>
              <w:docPartUnique/>
            </w:docPartObj>
          </w:sdtPr>
          <w:sdtEndPr/>
          <w:sdtContent>
            <w:r w:rsidR="00EB42B3">
              <w:t xml:space="preserve">pagina </w:t>
            </w:r>
            <w:r w:rsidR="004020DD">
              <w:fldChar w:fldCharType="begin"/>
            </w:r>
            <w:r w:rsidR="000D0120">
              <w:instrText xml:space="preserve"> PAGE   \* MERGEFORMAT </w:instrText>
            </w:r>
            <w:r w:rsidR="004020DD">
              <w:fldChar w:fldCharType="separate"/>
            </w:r>
            <w:r w:rsidR="001C024C">
              <w:t>2</w:t>
            </w:r>
            <w:r w:rsidR="004020DD">
              <w:fldChar w:fldCharType="end"/>
            </w:r>
            <w:r w:rsidR="00EB42B3">
              <w:t xml:space="preserve"> van </w:t>
            </w:r>
            <w:fldSimple w:instr="NUMPAGES  \* Arabic  \* MERGEFORMAT">
              <w:r w:rsidR="001C024C">
                <w:t>2</w:t>
              </w:r>
            </w:fldSimple>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51C" w14:textId="01E3BDCA" w:rsidR="00674118" w:rsidRPr="00453056" w:rsidRDefault="00533B30" w:rsidP="00CD22B8">
    <w:pPr>
      <w:pStyle w:val="paginering"/>
    </w:pPr>
    <w:r w:rsidRPr="00F651E7">
      <w:t xml:space="preserve">pagina </w:t>
    </w:r>
    <w:r w:rsidRPr="00F651E7">
      <w:fldChar w:fldCharType="begin"/>
    </w:r>
    <w:r w:rsidRPr="00F651E7">
      <w:instrText xml:space="preserve"> PAGE  \* Arabic  \* MERGEFORMAT </w:instrText>
    </w:r>
    <w:r w:rsidRPr="00F651E7">
      <w:fldChar w:fldCharType="separate"/>
    </w:r>
    <w:r w:rsidR="001C024C">
      <w:t>1</w:t>
    </w:r>
    <w:r w:rsidRPr="00F651E7">
      <w:fldChar w:fldCharType="end"/>
    </w:r>
    <w:r w:rsidRPr="00F651E7">
      <w:t xml:space="preserve"> van </w:t>
    </w:r>
    <w:fldSimple w:instr="NUMPAGES  \* Arabic  \* MERGEFORMAT">
      <w:r w:rsidR="001C024C">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E192" w14:textId="77777777" w:rsidR="003511BA" w:rsidRDefault="003511BA" w:rsidP="00FF62EE">
      <w:r>
        <w:separator/>
      </w:r>
    </w:p>
  </w:footnote>
  <w:footnote w:type="continuationSeparator" w:id="0">
    <w:p w14:paraId="17E62B02" w14:textId="77777777" w:rsidR="003511BA" w:rsidRDefault="003511BA" w:rsidP="00F11703">
      <w:r>
        <w:continuationSeparator/>
      </w:r>
    </w:p>
    <w:p w14:paraId="740CB11B" w14:textId="77777777" w:rsidR="003511BA" w:rsidRDefault="003511BA"/>
  </w:footnote>
  <w:footnote w:type="continuationNotice" w:id="1">
    <w:p w14:paraId="04CFCCA6" w14:textId="77777777" w:rsidR="003511BA" w:rsidRDefault="003511BA"/>
  </w:footnote>
  <w:footnote w:id="2">
    <w:p w14:paraId="00F370A9" w14:textId="77777777" w:rsidR="00011BDF" w:rsidRDefault="00011BDF" w:rsidP="00011BDF">
      <w:pPr>
        <w:pStyle w:val="Voetnoottekst"/>
      </w:pPr>
      <w:r>
        <w:rPr>
          <w:rStyle w:val="Voetnootmarkering"/>
        </w:rPr>
        <w:footnoteRef/>
      </w:r>
      <w:r>
        <w:t xml:space="preserve"> </w:t>
      </w:r>
      <w:r w:rsidRPr="009D06C3">
        <w:t xml:space="preserve">conform artikel </w:t>
      </w:r>
      <w:r>
        <w:t>9, §1</w:t>
      </w:r>
      <w:r w:rsidRPr="009D06C3">
        <w:t xml:space="preserve"> van het besluit van de Vlaamse Regering van 22 maart 2024 over het realisatiegericht instrumentarium</w:t>
      </w:r>
    </w:p>
  </w:footnote>
  <w:footnote w:id="3">
    <w:p w14:paraId="2D6556FD" w14:textId="77777777" w:rsidR="00011BDF" w:rsidRDefault="00011BDF" w:rsidP="00011BDF">
      <w:pPr>
        <w:pStyle w:val="Voetnoottekst"/>
      </w:pPr>
      <w:r>
        <w:rPr>
          <w:rStyle w:val="Voetnootmarkering"/>
        </w:rPr>
        <w:footnoteRef/>
      </w:r>
      <w:r>
        <w:t xml:space="preserve"> </w:t>
      </w:r>
      <w:r w:rsidRPr="00E8629B">
        <w:t xml:space="preserve">conform artikel </w:t>
      </w:r>
      <w:r>
        <w:t>9, §2</w:t>
      </w:r>
      <w:r w:rsidRPr="00E8629B">
        <w:t xml:space="preserve"> van het besluit van de Vlaamse Regering van 22 maart 2024 over het realisatiegericht instrumentarium</w:t>
      </w:r>
    </w:p>
  </w:footnote>
  <w:footnote w:id="4">
    <w:p w14:paraId="76A4E662" w14:textId="41188FE0" w:rsidR="00980706" w:rsidRDefault="00980706" w:rsidP="00980706">
      <w:pPr>
        <w:pStyle w:val="Voetnoottekst"/>
      </w:pPr>
      <w:r>
        <w:rPr>
          <w:rStyle w:val="Voetnootmarkering"/>
        </w:rPr>
        <w:footnoteRef/>
      </w:r>
      <w:r>
        <w:t xml:space="preserve"> conform artikel 8 </w:t>
      </w:r>
      <w:r w:rsidRPr="009D06C3">
        <w:t>van het besluit van de Vlaamse Regering van 22 maart 2024 over het realisatiegericht instrumentarium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519" w14:textId="053CCF78" w:rsidR="00453056" w:rsidRPr="00676FA3" w:rsidRDefault="00453056" w:rsidP="00453056">
    <w:pPr>
      <w:pStyle w:val="HeaderenFooterpagina1"/>
      <w:tabs>
        <w:tab w:val="right" w:pos="9921"/>
      </w:tabs>
      <w:spacing w:after="600"/>
      <w:jc w:val="left"/>
      <w:rPr>
        <w:rStyle w:val="KoptekstCha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0F41603E"/>
    <w:multiLevelType w:val="multilevel"/>
    <w:tmpl w:val="8BFA8BC0"/>
    <w:lvl w:ilvl="0">
      <w:start w:val="1"/>
      <w:numFmt w:val="bullet"/>
      <w:pStyle w:val="Vlottetekst-roodMSF"/>
      <w:lvlText w:val="–"/>
      <w:lvlJc w:val="left"/>
      <w:pPr>
        <w:ind w:left="360" w:hanging="360"/>
      </w:pPr>
      <w:rPr>
        <w:rFonts w:ascii="Flanders Art Serif" w:hAnsi="Flanders Art Serif" w:hint="default"/>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B05515F"/>
    <w:multiLevelType w:val="multilevel"/>
    <w:tmpl w:val="F9BC6C46"/>
    <w:lvl w:ilvl="0">
      <w:start w:val="1"/>
      <w:numFmt w:val="bullet"/>
      <w:lvlText w:val="-"/>
      <w:lvlJc w:val="left"/>
      <w:pPr>
        <w:ind w:left="720" w:hanging="360"/>
      </w:pPr>
      <w:rPr>
        <w:rFonts w:ascii="Courier New" w:hAnsi="Courier New"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2F4433"/>
    <w:multiLevelType w:val="hybridMultilevel"/>
    <w:tmpl w:val="3FD41788"/>
    <w:lvl w:ilvl="0" w:tplc="3F30A6B0">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9BD6783"/>
    <w:multiLevelType w:val="multilevel"/>
    <w:tmpl w:val="320C54DC"/>
    <w:lvl w:ilvl="0">
      <w:start w:val="1"/>
      <w:numFmt w:val="decimal"/>
      <w:lvlText w:val="%1°"/>
      <w:lvlJc w:val="left"/>
      <w:pPr>
        <w:ind w:left="425" w:hanging="28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520868"/>
    <w:multiLevelType w:val="hybridMultilevel"/>
    <w:tmpl w:val="8F985E36"/>
    <w:lvl w:ilvl="0" w:tplc="979A6E58">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85952"/>
    <w:multiLevelType w:val="multilevel"/>
    <w:tmpl w:val="A738B42A"/>
    <w:lvl w:ilvl="0">
      <w:start w:val="1"/>
      <w:numFmt w:val="decimal"/>
      <w:pStyle w:val="Lijstalinea"/>
      <w:lvlText w:val="%1."/>
      <w:lvlJc w:val="left"/>
      <w:pPr>
        <w:ind w:left="425" w:hanging="424"/>
      </w:pPr>
      <w:rPr>
        <w:rFonts w:hint="default"/>
      </w:rPr>
    </w:lvl>
    <w:lvl w:ilvl="1">
      <w:start w:val="1"/>
      <w:numFmt w:val="lowerLetter"/>
      <w:lvlText w:val="%2."/>
      <w:lvlJc w:val="left"/>
      <w:pPr>
        <w:ind w:left="1134" w:hanging="425"/>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8" w15:restartNumberingAfterBreak="0">
    <w:nsid w:val="3066005D"/>
    <w:multiLevelType w:val="hybridMultilevel"/>
    <w:tmpl w:val="672C8EB8"/>
    <w:lvl w:ilvl="0" w:tplc="4B80CEB6">
      <w:start w:val="1"/>
      <w:numFmt w:val="bullet"/>
      <w:pStyle w:val="Lijstopsomteken"/>
      <w:lvlText w:val="-"/>
      <w:lvlJc w:val="left"/>
      <w:pPr>
        <w:ind w:left="360" w:hanging="360"/>
      </w:pPr>
      <w:rPr>
        <w:rFonts w:ascii="Courier New" w:hAnsi="Courier New"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35B46763"/>
    <w:multiLevelType w:val="hybridMultilevel"/>
    <w:tmpl w:val="498606DA"/>
    <w:lvl w:ilvl="0" w:tplc="6DB8912E">
      <w:start w:val="2"/>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312F61"/>
    <w:multiLevelType w:val="hybridMultilevel"/>
    <w:tmpl w:val="C26A0702"/>
    <w:lvl w:ilvl="0" w:tplc="3536E4D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622066"/>
    <w:multiLevelType w:val="hybridMultilevel"/>
    <w:tmpl w:val="F7F63230"/>
    <w:lvl w:ilvl="0" w:tplc="06D2EC08">
      <w:start w:val="2"/>
      <w:numFmt w:val="bullet"/>
      <w:lvlText w:val="-"/>
      <w:lvlJc w:val="left"/>
      <w:pPr>
        <w:ind w:left="-1800" w:firstLine="0"/>
      </w:pPr>
      <w:rPr>
        <w:rFonts w:ascii="Calibri" w:eastAsiaTheme="minorHAnsi" w:hAnsi="Calibri" w:cstheme="minorBidi"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0" w:hanging="360"/>
      </w:pPr>
      <w:rPr>
        <w:rFonts w:ascii="Wingdings" w:hAnsi="Wingdings" w:hint="default"/>
      </w:rPr>
    </w:lvl>
    <w:lvl w:ilvl="3" w:tplc="08130001" w:tentative="1">
      <w:start w:val="1"/>
      <w:numFmt w:val="bullet"/>
      <w:lvlText w:val=""/>
      <w:lvlJc w:val="left"/>
      <w:pPr>
        <w:ind w:left="720" w:hanging="360"/>
      </w:pPr>
      <w:rPr>
        <w:rFonts w:ascii="Symbol" w:hAnsi="Symbol" w:hint="default"/>
      </w:rPr>
    </w:lvl>
    <w:lvl w:ilvl="4" w:tplc="08130003" w:tentative="1">
      <w:start w:val="1"/>
      <w:numFmt w:val="bullet"/>
      <w:lvlText w:val="o"/>
      <w:lvlJc w:val="left"/>
      <w:pPr>
        <w:ind w:left="1440" w:hanging="360"/>
      </w:pPr>
      <w:rPr>
        <w:rFonts w:ascii="Courier New" w:hAnsi="Courier New" w:cs="Courier New" w:hint="default"/>
      </w:rPr>
    </w:lvl>
    <w:lvl w:ilvl="5" w:tplc="08130005" w:tentative="1">
      <w:start w:val="1"/>
      <w:numFmt w:val="bullet"/>
      <w:lvlText w:val=""/>
      <w:lvlJc w:val="left"/>
      <w:pPr>
        <w:ind w:left="2160" w:hanging="360"/>
      </w:pPr>
      <w:rPr>
        <w:rFonts w:ascii="Wingdings" w:hAnsi="Wingdings" w:hint="default"/>
      </w:rPr>
    </w:lvl>
    <w:lvl w:ilvl="6" w:tplc="08130001" w:tentative="1">
      <w:start w:val="1"/>
      <w:numFmt w:val="bullet"/>
      <w:lvlText w:val=""/>
      <w:lvlJc w:val="left"/>
      <w:pPr>
        <w:ind w:left="2880" w:hanging="360"/>
      </w:pPr>
      <w:rPr>
        <w:rFonts w:ascii="Symbol" w:hAnsi="Symbol" w:hint="default"/>
      </w:rPr>
    </w:lvl>
    <w:lvl w:ilvl="7" w:tplc="08130003" w:tentative="1">
      <w:start w:val="1"/>
      <w:numFmt w:val="bullet"/>
      <w:lvlText w:val="o"/>
      <w:lvlJc w:val="left"/>
      <w:pPr>
        <w:ind w:left="3600" w:hanging="360"/>
      </w:pPr>
      <w:rPr>
        <w:rFonts w:ascii="Courier New" w:hAnsi="Courier New" w:cs="Courier New" w:hint="default"/>
      </w:rPr>
    </w:lvl>
    <w:lvl w:ilvl="8" w:tplc="08130005" w:tentative="1">
      <w:start w:val="1"/>
      <w:numFmt w:val="bullet"/>
      <w:lvlText w:val=""/>
      <w:lvlJc w:val="left"/>
      <w:pPr>
        <w:ind w:left="4320" w:hanging="360"/>
      </w:pPr>
      <w:rPr>
        <w:rFonts w:ascii="Wingdings" w:hAnsi="Wingdings" w:hint="default"/>
      </w:rPr>
    </w:lvl>
  </w:abstractNum>
  <w:abstractNum w:abstractNumId="13" w15:restartNumberingAfterBreak="0">
    <w:nsid w:val="43C06DCE"/>
    <w:multiLevelType w:val="multilevel"/>
    <w:tmpl w:val="320C54DC"/>
    <w:lvl w:ilvl="0">
      <w:start w:val="1"/>
      <w:numFmt w:val="decimal"/>
      <w:lvlText w:val="%1°"/>
      <w:lvlJc w:val="left"/>
      <w:pPr>
        <w:ind w:left="425" w:hanging="28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7A65F84"/>
    <w:multiLevelType w:val="hybridMultilevel"/>
    <w:tmpl w:val="11FAFC44"/>
    <w:lvl w:ilvl="0" w:tplc="816814E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DD816AC"/>
    <w:multiLevelType w:val="hybridMultilevel"/>
    <w:tmpl w:val="EB189504"/>
    <w:lvl w:ilvl="0" w:tplc="0813000F">
      <w:start w:val="1"/>
      <w:numFmt w:val="decimal"/>
      <w:lvlText w:val="%1."/>
      <w:lvlJc w:val="left"/>
      <w:pPr>
        <w:ind w:left="720" w:hanging="360"/>
      </w:pPr>
    </w:lvl>
    <w:lvl w:ilvl="1" w:tplc="5B02E216">
      <w:start w:val="1"/>
      <w:numFmt w:val="lowerLetter"/>
      <w:lvlText w:val="%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4030E6"/>
    <w:multiLevelType w:val="hybridMultilevel"/>
    <w:tmpl w:val="662071FA"/>
    <w:lvl w:ilvl="0" w:tplc="3F30A6B0">
      <w:start w:val="1"/>
      <w:numFmt w:val="bullet"/>
      <w:lvlText w:val="-"/>
      <w:lvlJc w:val="left"/>
      <w:pPr>
        <w:ind w:left="720" w:hanging="360"/>
      </w:pPr>
      <w:rPr>
        <w:rFonts w:ascii="Courier New" w:hAnsi="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7285613"/>
    <w:multiLevelType w:val="multilevel"/>
    <w:tmpl w:val="FC82A4FC"/>
    <w:lvl w:ilvl="0">
      <w:start w:val="1"/>
      <w:numFmt w:val="decimal"/>
      <w:pStyle w:val="Lijstnummering"/>
      <w:lvlText w:val="%1"/>
      <w:lvlJc w:val="left"/>
      <w:pPr>
        <w:ind w:left="360" w:hanging="360"/>
      </w:pPr>
      <w:rPr>
        <w:rFonts w:ascii="Flanders Art Serif" w:hAnsi="Flanders Art Serif" w:hint="default"/>
        <w:b w:val="0"/>
        <w:i w:val="0"/>
        <w:sz w:val="19"/>
        <w:u w:color="15465B" w:themeColor="text2"/>
      </w:rPr>
    </w:lvl>
    <w:lvl w:ilvl="1">
      <w:start w:val="1"/>
      <w:numFmt w:val="lowerLetter"/>
      <w:lvlText w:val="%2"/>
      <w:lvlJc w:val="left"/>
      <w:pPr>
        <w:ind w:left="720" w:hanging="360"/>
      </w:pPr>
      <w:rPr>
        <w:rFonts w:hint="default"/>
        <w:u w:color="15465B" w:themeColor="text2"/>
      </w:rPr>
    </w:lvl>
    <w:lvl w:ilvl="2">
      <w:start w:val="1"/>
      <w:numFmt w:val="lowerRoman"/>
      <w:lvlText w:val="%3"/>
      <w:lvlJc w:val="left"/>
      <w:pPr>
        <w:ind w:left="1080" w:hanging="360"/>
      </w:pPr>
      <w:rPr>
        <w:rFonts w:hint="default"/>
        <w:u w:color="15465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8D11FA8"/>
    <w:multiLevelType w:val="hybridMultilevel"/>
    <w:tmpl w:val="474CB9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A885161"/>
    <w:multiLevelType w:val="hybridMultilevel"/>
    <w:tmpl w:val="FB9060C0"/>
    <w:lvl w:ilvl="0" w:tplc="16FE945C">
      <w:start w:val="1"/>
      <w:numFmt w:val="bullet"/>
      <w:pStyle w:val="Inspringing"/>
      <w:lvlText w:val=""/>
      <w:lvlJc w:val="left"/>
      <w:pPr>
        <w:ind w:left="644" w:hanging="360"/>
      </w:pPr>
      <w:rPr>
        <w:rFonts w:ascii="Symbol" w:hAnsi="Symbol" w:hint="default"/>
        <w:color w:val="auto"/>
        <w:sz w:val="20"/>
        <w:szCs w:val="20"/>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21" w15:restartNumberingAfterBreak="0">
    <w:nsid w:val="62047D10"/>
    <w:multiLevelType w:val="hybridMultilevel"/>
    <w:tmpl w:val="44806A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9716AD0"/>
    <w:multiLevelType w:val="hybridMultilevel"/>
    <w:tmpl w:val="03A8B1B0"/>
    <w:lvl w:ilvl="0" w:tplc="3F30A6B0">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EAA4CC9"/>
    <w:multiLevelType w:val="hybridMultilevel"/>
    <w:tmpl w:val="A94A10EC"/>
    <w:lvl w:ilvl="0" w:tplc="635895E4">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24" w15:restartNumberingAfterBreak="0">
    <w:nsid w:val="70B472DD"/>
    <w:multiLevelType w:val="multilevel"/>
    <w:tmpl w:val="75DC0A54"/>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78EF3A04"/>
    <w:multiLevelType w:val="multilevel"/>
    <w:tmpl w:val="320C54DC"/>
    <w:lvl w:ilvl="0">
      <w:start w:val="1"/>
      <w:numFmt w:val="decimal"/>
      <w:lvlText w:val="%1°"/>
      <w:lvlJc w:val="left"/>
      <w:pPr>
        <w:ind w:left="425" w:hanging="28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93B2DB1"/>
    <w:multiLevelType w:val="hybridMultilevel"/>
    <w:tmpl w:val="4684A732"/>
    <w:lvl w:ilvl="0" w:tplc="FFFFFFFF">
      <w:start w:val="1"/>
      <w:numFmt w:val="bullet"/>
      <w:lvlText w:val="-"/>
      <w:lvlJc w:val="left"/>
      <w:pPr>
        <w:ind w:left="360" w:hanging="360"/>
      </w:pPr>
      <w:rPr>
        <w:rFonts w:ascii="Courier New" w:hAnsi="Courier New" w:hint="default"/>
      </w:rPr>
    </w:lvl>
    <w:lvl w:ilvl="1" w:tplc="3F30A6B0">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80751212">
    <w:abstractNumId w:val="0"/>
  </w:num>
  <w:num w:numId="2" w16cid:durableId="1464730891">
    <w:abstractNumId w:val="18"/>
  </w:num>
  <w:num w:numId="3" w16cid:durableId="2023362524">
    <w:abstractNumId w:val="11"/>
  </w:num>
  <w:num w:numId="4" w16cid:durableId="322441380">
    <w:abstractNumId w:val="10"/>
  </w:num>
  <w:num w:numId="5" w16cid:durableId="1318458046">
    <w:abstractNumId w:val="5"/>
  </w:num>
  <w:num w:numId="6" w16cid:durableId="1990555357">
    <w:abstractNumId w:val="16"/>
  </w:num>
  <w:num w:numId="7" w16cid:durableId="813372665">
    <w:abstractNumId w:val="24"/>
  </w:num>
  <w:num w:numId="8" w16cid:durableId="227345111">
    <w:abstractNumId w:val="20"/>
  </w:num>
  <w:num w:numId="9" w16cid:durableId="529685010">
    <w:abstractNumId w:val="1"/>
  </w:num>
  <w:num w:numId="10" w16cid:durableId="2114863544">
    <w:abstractNumId w:val="23"/>
  </w:num>
  <w:num w:numId="11" w16cid:durableId="2141341685">
    <w:abstractNumId w:val="6"/>
  </w:num>
  <w:num w:numId="12" w16cid:durableId="845752434">
    <w:abstractNumId w:val="7"/>
  </w:num>
  <w:num w:numId="13" w16cid:durableId="29185770">
    <w:abstractNumId w:val="9"/>
  </w:num>
  <w:num w:numId="14" w16cid:durableId="472140014">
    <w:abstractNumId w:val="12"/>
  </w:num>
  <w:num w:numId="15" w16cid:durableId="1217156209">
    <w:abstractNumId w:val="8"/>
  </w:num>
  <w:num w:numId="16" w16cid:durableId="629475345">
    <w:abstractNumId w:val="26"/>
  </w:num>
  <w:num w:numId="17" w16cid:durableId="1320110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7747346">
    <w:abstractNumId w:val="7"/>
  </w:num>
  <w:num w:numId="19" w16cid:durableId="1775318851">
    <w:abstractNumId w:val="15"/>
  </w:num>
  <w:num w:numId="20" w16cid:durableId="1094590521">
    <w:abstractNumId w:val="17"/>
  </w:num>
  <w:num w:numId="21" w16cid:durableId="261299735">
    <w:abstractNumId w:val="2"/>
  </w:num>
  <w:num w:numId="22" w16cid:durableId="1693336469">
    <w:abstractNumId w:val="22"/>
  </w:num>
  <w:num w:numId="23" w16cid:durableId="1868785411">
    <w:abstractNumId w:val="3"/>
  </w:num>
  <w:num w:numId="24" w16cid:durableId="103035385">
    <w:abstractNumId w:val="19"/>
  </w:num>
  <w:num w:numId="25" w16cid:durableId="1823888938">
    <w:abstractNumId w:val="21"/>
  </w:num>
  <w:num w:numId="26" w16cid:durableId="411238781">
    <w:abstractNumId w:val="14"/>
  </w:num>
  <w:num w:numId="27" w16cid:durableId="155191305">
    <w:abstractNumId w:val="25"/>
  </w:num>
  <w:num w:numId="28" w16cid:durableId="2009748023">
    <w:abstractNumId w:val="13"/>
  </w:num>
  <w:num w:numId="29" w16cid:durableId="91968009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forms" w:enforcement="0"/>
  <w:defaultTabStop w:val="720"/>
  <w:hyphenationZone w:val="357"/>
  <w:drawingGridHorizontalSpacing w:val="110"/>
  <w:displayHorizontalDrawingGridEvery w:val="2"/>
  <w:characterSpacingControl w:val="doNotCompress"/>
  <w:hdrShapeDefaults>
    <o:shapedefaults v:ext="edit" spidmax="2050">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1B8"/>
    <w:rsid w:val="0000298C"/>
    <w:rsid w:val="000054DD"/>
    <w:rsid w:val="000078AC"/>
    <w:rsid w:val="0001029C"/>
    <w:rsid w:val="000103B8"/>
    <w:rsid w:val="00011BDF"/>
    <w:rsid w:val="0001276E"/>
    <w:rsid w:val="000142E6"/>
    <w:rsid w:val="00014916"/>
    <w:rsid w:val="00020494"/>
    <w:rsid w:val="00024A79"/>
    <w:rsid w:val="000320C6"/>
    <w:rsid w:val="00035CCB"/>
    <w:rsid w:val="00036BE9"/>
    <w:rsid w:val="000412F7"/>
    <w:rsid w:val="00042A43"/>
    <w:rsid w:val="00042A95"/>
    <w:rsid w:val="00043C2A"/>
    <w:rsid w:val="000452DB"/>
    <w:rsid w:val="00045DCA"/>
    <w:rsid w:val="00046CFD"/>
    <w:rsid w:val="00051671"/>
    <w:rsid w:val="0005184E"/>
    <w:rsid w:val="000525CB"/>
    <w:rsid w:val="000541F0"/>
    <w:rsid w:val="000555B8"/>
    <w:rsid w:val="00061797"/>
    <w:rsid w:val="00061C13"/>
    <w:rsid w:val="00066877"/>
    <w:rsid w:val="00066F0D"/>
    <w:rsid w:val="000703EE"/>
    <w:rsid w:val="0007328C"/>
    <w:rsid w:val="00073792"/>
    <w:rsid w:val="00076559"/>
    <w:rsid w:val="00076819"/>
    <w:rsid w:val="000838A8"/>
    <w:rsid w:val="000933E6"/>
    <w:rsid w:val="00094CF2"/>
    <w:rsid w:val="00097E57"/>
    <w:rsid w:val="000A4A2D"/>
    <w:rsid w:val="000A5B07"/>
    <w:rsid w:val="000A6760"/>
    <w:rsid w:val="000A72CC"/>
    <w:rsid w:val="000B371D"/>
    <w:rsid w:val="000B52EB"/>
    <w:rsid w:val="000B6C0A"/>
    <w:rsid w:val="000B702C"/>
    <w:rsid w:val="000C0E75"/>
    <w:rsid w:val="000C4B16"/>
    <w:rsid w:val="000C79CB"/>
    <w:rsid w:val="000D0120"/>
    <w:rsid w:val="000D0B92"/>
    <w:rsid w:val="000D6313"/>
    <w:rsid w:val="000D63A1"/>
    <w:rsid w:val="000E2A97"/>
    <w:rsid w:val="000E6DBB"/>
    <w:rsid w:val="000F321E"/>
    <w:rsid w:val="000F33ED"/>
    <w:rsid w:val="000F492D"/>
    <w:rsid w:val="00101D2B"/>
    <w:rsid w:val="00102478"/>
    <w:rsid w:val="00102763"/>
    <w:rsid w:val="00103439"/>
    <w:rsid w:val="00104460"/>
    <w:rsid w:val="001061EF"/>
    <w:rsid w:val="001064BF"/>
    <w:rsid w:val="00110622"/>
    <w:rsid w:val="00110BF7"/>
    <w:rsid w:val="001120C7"/>
    <w:rsid w:val="00112B1F"/>
    <w:rsid w:val="00114DF7"/>
    <w:rsid w:val="00117227"/>
    <w:rsid w:val="001201D4"/>
    <w:rsid w:val="001206CD"/>
    <w:rsid w:val="00122679"/>
    <w:rsid w:val="001242B1"/>
    <w:rsid w:val="0012517D"/>
    <w:rsid w:val="001262AA"/>
    <w:rsid w:val="00127B13"/>
    <w:rsid w:val="00127C71"/>
    <w:rsid w:val="001329EA"/>
    <w:rsid w:val="0013336D"/>
    <w:rsid w:val="00140D1F"/>
    <w:rsid w:val="0014158D"/>
    <w:rsid w:val="00141C18"/>
    <w:rsid w:val="001422F6"/>
    <w:rsid w:val="00143A56"/>
    <w:rsid w:val="00145D71"/>
    <w:rsid w:val="001470F3"/>
    <w:rsid w:val="00147C37"/>
    <w:rsid w:val="00150622"/>
    <w:rsid w:val="00151020"/>
    <w:rsid w:val="00152668"/>
    <w:rsid w:val="00152A79"/>
    <w:rsid w:val="00154B83"/>
    <w:rsid w:val="00154FA3"/>
    <w:rsid w:val="00155CD6"/>
    <w:rsid w:val="001573BA"/>
    <w:rsid w:val="001574E8"/>
    <w:rsid w:val="001601AB"/>
    <w:rsid w:val="0016113D"/>
    <w:rsid w:val="001619D1"/>
    <w:rsid w:val="00161D8D"/>
    <w:rsid w:val="00164991"/>
    <w:rsid w:val="001713C5"/>
    <w:rsid w:val="001748C9"/>
    <w:rsid w:val="00175655"/>
    <w:rsid w:val="0017683B"/>
    <w:rsid w:val="00176D95"/>
    <w:rsid w:val="001806E7"/>
    <w:rsid w:val="00180DBF"/>
    <w:rsid w:val="001823A9"/>
    <w:rsid w:val="001840A5"/>
    <w:rsid w:val="00191601"/>
    <w:rsid w:val="00192346"/>
    <w:rsid w:val="00196709"/>
    <w:rsid w:val="001977AF"/>
    <w:rsid w:val="001A5EC0"/>
    <w:rsid w:val="001B2A33"/>
    <w:rsid w:val="001B3DEB"/>
    <w:rsid w:val="001B4005"/>
    <w:rsid w:val="001B55B0"/>
    <w:rsid w:val="001B6DFD"/>
    <w:rsid w:val="001B763D"/>
    <w:rsid w:val="001B7FD0"/>
    <w:rsid w:val="001C024C"/>
    <w:rsid w:val="001C1358"/>
    <w:rsid w:val="001C1AFD"/>
    <w:rsid w:val="001C5264"/>
    <w:rsid w:val="001C53DE"/>
    <w:rsid w:val="001C6715"/>
    <w:rsid w:val="001C7499"/>
    <w:rsid w:val="001E1902"/>
    <w:rsid w:val="001E21B0"/>
    <w:rsid w:val="001F19BB"/>
    <w:rsid w:val="001F1E85"/>
    <w:rsid w:val="001F2899"/>
    <w:rsid w:val="00201393"/>
    <w:rsid w:val="00203951"/>
    <w:rsid w:val="002062CE"/>
    <w:rsid w:val="0020672A"/>
    <w:rsid w:val="002078D6"/>
    <w:rsid w:val="00211E2E"/>
    <w:rsid w:val="00212156"/>
    <w:rsid w:val="00213801"/>
    <w:rsid w:val="00216008"/>
    <w:rsid w:val="002164D8"/>
    <w:rsid w:val="00221A5D"/>
    <w:rsid w:val="00223C81"/>
    <w:rsid w:val="00224DE0"/>
    <w:rsid w:val="00225E25"/>
    <w:rsid w:val="00233B62"/>
    <w:rsid w:val="00234846"/>
    <w:rsid w:val="00235D44"/>
    <w:rsid w:val="002375B3"/>
    <w:rsid w:val="00241E4E"/>
    <w:rsid w:val="002420A5"/>
    <w:rsid w:val="00242B1C"/>
    <w:rsid w:val="002469F6"/>
    <w:rsid w:val="00246B94"/>
    <w:rsid w:val="00246CDC"/>
    <w:rsid w:val="00246F4E"/>
    <w:rsid w:val="0025109C"/>
    <w:rsid w:val="00260660"/>
    <w:rsid w:val="0026149B"/>
    <w:rsid w:val="00261A43"/>
    <w:rsid w:val="002645BC"/>
    <w:rsid w:val="002656C9"/>
    <w:rsid w:val="0026675A"/>
    <w:rsid w:val="00267DFC"/>
    <w:rsid w:val="00270452"/>
    <w:rsid w:val="002731D9"/>
    <w:rsid w:val="00276AA8"/>
    <w:rsid w:val="0028049B"/>
    <w:rsid w:val="002822C3"/>
    <w:rsid w:val="00282E64"/>
    <w:rsid w:val="002839FD"/>
    <w:rsid w:val="00283D38"/>
    <w:rsid w:val="00284DB7"/>
    <w:rsid w:val="00287528"/>
    <w:rsid w:val="00290790"/>
    <w:rsid w:val="00291A2D"/>
    <w:rsid w:val="0029669C"/>
    <w:rsid w:val="002968CC"/>
    <w:rsid w:val="002A00C2"/>
    <w:rsid w:val="002A0485"/>
    <w:rsid w:val="002A0487"/>
    <w:rsid w:val="002A0731"/>
    <w:rsid w:val="002A1F6F"/>
    <w:rsid w:val="002A628C"/>
    <w:rsid w:val="002A6A94"/>
    <w:rsid w:val="002B1570"/>
    <w:rsid w:val="002B1A4D"/>
    <w:rsid w:val="002B3261"/>
    <w:rsid w:val="002B5515"/>
    <w:rsid w:val="002B6D25"/>
    <w:rsid w:val="002C58E8"/>
    <w:rsid w:val="002C7A4B"/>
    <w:rsid w:val="002D2F73"/>
    <w:rsid w:val="002D7B1A"/>
    <w:rsid w:val="002E105E"/>
    <w:rsid w:val="002E6187"/>
    <w:rsid w:val="002E6F00"/>
    <w:rsid w:val="002F0C62"/>
    <w:rsid w:val="002F0CA9"/>
    <w:rsid w:val="002F3867"/>
    <w:rsid w:val="002F6BBD"/>
    <w:rsid w:val="002F76CC"/>
    <w:rsid w:val="003029EF"/>
    <w:rsid w:val="003042A4"/>
    <w:rsid w:val="00304E76"/>
    <w:rsid w:val="00305917"/>
    <w:rsid w:val="00305A7D"/>
    <w:rsid w:val="003061C7"/>
    <w:rsid w:val="003103C9"/>
    <w:rsid w:val="0031401E"/>
    <w:rsid w:val="003144B1"/>
    <w:rsid w:val="003149F8"/>
    <w:rsid w:val="003172CE"/>
    <w:rsid w:val="003175BF"/>
    <w:rsid w:val="00317B2E"/>
    <w:rsid w:val="003269A0"/>
    <w:rsid w:val="003300B9"/>
    <w:rsid w:val="0033238F"/>
    <w:rsid w:val="00333B5C"/>
    <w:rsid w:val="0033419B"/>
    <w:rsid w:val="00336051"/>
    <w:rsid w:val="00336226"/>
    <w:rsid w:val="00337915"/>
    <w:rsid w:val="003405B6"/>
    <w:rsid w:val="003434C2"/>
    <w:rsid w:val="00344959"/>
    <w:rsid w:val="0034677B"/>
    <w:rsid w:val="00347999"/>
    <w:rsid w:val="003479B7"/>
    <w:rsid w:val="00350BE4"/>
    <w:rsid w:val="003511BA"/>
    <w:rsid w:val="003535E4"/>
    <w:rsid w:val="00353C5B"/>
    <w:rsid w:val="00355359"/>
    <w:rsid w:val="00355DDC"/>
    <w:rsid w:val="003565C3"/>
    <w:rsid w:val="003603B3"/>
    <w:rsid w:val="003610E4"/>
    <w:rsid w:val="0036115B"/>
    <w:rsid w:val="00361F03"/>
    <w:rsid w:val="00362C69"/>
    <w:rsid w:val="003635B7"/>
    <w:rsid w:val="00366C16"/>
    <w:rsid w:val="003701F1"/>
    <w:rsid w:val="00370899"/>
    <w:rsid w:val="00370B8A"/>
    <w:rsid w:val="0037274D"/>
    <w:rsid w:val="0038079C"/>
    <w:rsid w:val="00380BE1"/>
    <w:rsid w:val="00385B86"/>
    <w:rsid w:val="00387520"/>
    <w:rsid w:val="00394C51"/>
    <w:rsid w:val="003976F5"/>
    <w:rsid w:val="003A389B"/>
    <w:rsid w:val="003A4BBB"/>
    <w:rsid w:val="003A4FDF"/>
    <w:rsid w:val="003A6CC7"/>
    <w:rsid w:val="003A7D2C"/>
    <w:rsid w:val="003A7FAE"/>
    <w:rsid w:val="003B5CBE"/>
    <w:rsid w:val="003B60B4"/>
    <w:rsid w:val="003B7084"/>
    <w:rsid w:val="003C0F39"/>
    <w:rsid w:val="003C1926"/>
    <w:rsid w:val="003C3A1A"/>
    <w:rsid w:val="003C7B1B"/>
    <w:rsid w:val="003D1F73"/>
    <w:rsid w:val="003D432B"/>
    <w:rsid w:val="003D7DA2"/>
    <w:rsid w:val="003E0C51"/>
    <w:rsid w:val="003E1DA5"/>
    <w:rsid w:val="003E3B8C"/>
    <w:rsid w:val="003E43F5"/>
    <w:rsid w:val="003E44FD"/>
    <w:rsid w:val="003E465C"/>
    <w:rsid w:val="003F2425"/>
    <w:rsid w:val="003F2C42"/>
    <w:rsid w:val="003F367D"/>
    <w:rsid w:val="004014C3"/>
    <w:rsid w:val="004020DD"/>
    <w:rsid w:val="00402333"/>
    <w:rsid w:val="004039C3"/>
    <w:rsid w:val="00403A90"/>
    <w:rsid w:val="00410CB4"/>
    <w:rsid w:val="00411B63"/>
    <w:rsid w:val="0041230E"/>
    <w:rsid w:val="00415B33"/>
    <w:rsid w:val="00417C11"/>
    <w:rsid w:val="00420821"/>
    <w:rsid w:val="00420B5C"/>
    <w:rsid w:val="00422EB7"/>
    <w:rsid w:val="004235EC"/>
    <w:rsid w:val="00424666"/>
    <w:rsid w:val="004250BE"/>
    <w:rsid w:val="00426B00"/>
    <w:rsid w:val="00427CBC"/>
    <w:rsid w:val="00430EE8"/>
    <w:rsid w:val="0043161C"/>
    <w:rsid w:val="00433CBE"/>
    <w:rsid w:val="00442617"/>
    <w:rsid w:val="00443225"/>
    <w:rsid w:val="00444C33"/>
    <w:rsid w:val="0044561A"/>
    <w:rsid w:val="00445CAA"/>
    <w:rsid w:val="00446A3B"/>
    <w:rsid w:val="00446C04"/>
    <w:rsid w:val="00450110"/>
    <w:rsid w:val="00452955"/>
    <w:rsid w:val="00453056"/>
    <w:rsid w:val="00455F4A"/>
    <w:rsid w:val="004631B8"/>
    <w:rsid w:val="0046468E"/>
    <w:rsid w:val="00465CC2"/>
    <w:rsid w:val="00467455"/>
    <w:rsid w:val="00473600"/>
    <w:rsid w:val="00473FE6"/>
    <w:rsid w:val="00474F18"/>
    <w:rsid w:val="0048136A"/>
    <w:rsid w:val="004839A3"/>
    <w:rsid w:val="004848EC"/>
    <w:rsid w:val="00484EFD"/>
    <w:rsid w:val="00485786"/>
    <w:rsid w:val="004861A6"/>
    <w:rsid w:val="00490796"/>
    <w:rsid w:val="00493B8A"/>
    <w:rsid w:val="00493C4C"/>
    <w:rsid w:val="00493C52"/>
    <w:rsid w:val="00495FD5"/>
    <w:rsid w:val="0049605C"/>
    <w:rsid w:val="00497E20"/>
    <w:rsid w:val="004A537C"/>
    <w:rsid w:val="004A757D"/>
    <w:rsid w:val="004B08D0"/>
    <w:rsid w:val="004B35AB"/>
    <w:rsid w:val="004B3BA8"/>
    <w:rsid w:val="004B56C3"/>
    <w:rsid w:val="004C03F8"/>
    <w:rsid w:val="004C1885"/>
    <w:rsid w:val="004C1D8C"/>
    <w:rsid w:val="004C268C"/>
    <w:rsid w:val="004C6057"/>
    <w:rsid w:val="004C6D48"/>
    <w:rsid w:val="004D1A97"/>
    <w:rsid w:val="004D6D69"/>
    <w:rsid w:val="004E0836"/>
    <w:rsid w:val="004E2663"/>
    <w:rsid w:val="004E2D01"/>
    <w:rsid w:val="004E4011"/>
    <w:rsid w:val="004F0565"/>
    <w:rsid w:val="004F0DCF"/>
    <w:rsid w:val="004F1617"/>
    <w:rsid w:val="004F2582"/>
    <w:rsid w:val="004F40D0"/>
    <w:rsid w:val="005031DC"/>
    <w:rsid w:val="0050447A"/>
    <w:rsid w:val="005045B3"/>
    <w:rsid w:val="00504678"/>
    <w:rsid w:val="00510DA8"/>
    <w:rsid w:val="00511A25"/>
    <w:rsid w:val="00523072"/>
    <w:rsid w:val="00523FF2"/>
    <w:rsid w:val="005301DE"/>
    <w:rsid w:val="00530958"/>
    <w:rsid w:val="0053114A"/>
    <w:rsid w:val="00531B49"/>
    <w:rsid w:val="00533B30"/>
    <w:rsid w:val="00535B46"/>
    <w:rsid w:val="00536E3A"/>
    <w:rsid w:val="00537660"/>
    <w:rsid w:val="005405F6"/>
    <w:rsid w:val="00540EA7"/>
    <w:rsid w:val="005431D9"/>
    <w:rsid w:val="005440B6"/>
    <w:rsid w:val="0054417F"/>
    <w:rsid w:val="00544516"/>
    <w:rsid w:val="0054652D"/>
    <w:rsid w:val="00550352"/>
    <w:rsid w:val="0055557A"/>
    <w:rsid w:val="00556EFA"/>
    <w:rsid w:val="005579D3"/>
    <w:rsid w:val="0056077E"/>
    <w:rsid w:val="0056161C"/>
    <w:rsid w:val="005616B0"/>
    <w:rsid w:val="00570C1F"/>
    <w:rsid w:val="005747C4"/>
    <w:rsid w:val="00575113"/>
    <w:rsid w:val="005754AB"/>
    <w:rsid w:val="005771C2"/>
    <w:rsid w:val="005854B3"/>
    <w:rsid w:val="00586ABA"/>
    <w:rsid w:val="00587F7E"/>
    <w:rsid w:val="00590D78"/>
    <w:rsid w:val="005921F6"/>
    <w:rsid w:val="0059596C"/>
    <w:rsid w:val="00597265"/>
    <w:rsid w:val="005A30E3"/>
    <w:rsid w:val="005A3CB1"/>
    <w:rsid w:val="005B3BCF"/>
    <w:rsid w:val="005B5018"/>
    <w:rsid w:val="005B7EB1"/>
    <w:rsid w:val="005C0B28"/>
    <w:rsid w:val="005C1F94"/>
    <w:rsid w:val="005C51CA"/>
    <w:rsid w:val="005C73AA"/>
    <w:rsid w:val="005D3EFE"/>
    <w:rsid w:val="005E279A"/>
    <w:rsid w:val="005E4738"/>
    <w:rsid w:val="005E76AA"/>
    <w:rsid w:val="005F0A01"/>
    <w:rsid w:val="005F552D"/>
    <w:rsid w:val="005F6354"/>
    <w:rsid w:val="006048DF"/>
    <w:rsid w:val="0060521D"/>
    <w:rsid w:val="006071CA"/>
    <w:rsid w:val="00607499"/>
    <w:rsid w:val="006079D3"/>
    <w:rsid w:val="006105AE"/>
    <w:rsid w:val="00610DB5"/>
    <w:rsid w:val="006112CB"/>
    <w:rsid w:val="0061150B"/>
    <w:rsid w:val="00612425"/>
    <w:rsid w:val="00615D51"/>
    <w:rsid w:val="006170B8"/>
    <w:rsid w:val="00617A22"/>
    <w:rsid w:val="006212D3"/>
    <w:rsid w:val="00621514"/>
    <w:rsid w:val="00622721"/>
    <w:rsid w:val="00622A9D"/>
    <w:rsid w:val="006245B3"/>
    <w:rsid w:val="006248C3"/>
    <w:rsid w:val="00626BA5"/>
    <w:rsid w:val="006324F6"/>
    <w:rsid w:val="00634CCE"/>
    <w:rsid w:val="00635C44"/>
    <w:rsid w:val="00636AA9"/>
    <w:rsid w:val="00637AAF"/>
    <w:rsid w:val="00641584"/>
    <w:rsid w:val="0064356F"/>
    <w:rsid w:val="00644224"/>
    <w:rsid w:val="00644F64"/>
    <w:rsid w:val="0064613A"/>
    <w:rsid w:val="00650420"/>
    <w:rsid w:val="00652131"/>
    <w:rsid w:val="006532AC"/>
    <w:rsid w:val="00656391"/>
    <w:rsid w:val="006569B0"/>
    <w:rsid w:val="0066028D"/>
    <w:rsid w:val="00660A56"/>
    <w:rsid w:val="0066130C"/>
    <w:rsid w:val="00663341"/>
    <w:rsid w:val="00663388"/>
    <w:rsid w:val="0066338E"/>
    <w:rsid w:val="00670652"/>
    <w:rsid w:val="0067094F"/>
    <w:rsid w:val="00671964"/>
    <w:rsid w:val="00674118"/>
    <w:rsid w:val="00674C1E"/>
    <w:rsid w:val="00676435"/>
    <w:rsid w:val="00677685"/>
    <w:rsid w:val="006819ED"/>
    <w:rsid w:val="00686470"/>
    <w:rsid w:val="00691CA4"/>
    <w:rsid w:val="00693872"/>
    <w:rsid w:val="006952BA"/>
    <w:rsid w:val="006A216D"/>
    <w:rsid w:val="006A4156"/>
    <w:rsid w:val="006A5C59"/>
    <w:rsid w:val="006A6BDA"/>
    <w:rsid w:val="006A7C85"/>
    <w:rsid w:val="006B6FA6"/>
    <w:rsid w:val="006B7B4B"/>
    <w:rsid w:val="006C04AF"/>
    <w:rsid w:val="006C3F3F"/>
    <w:rsid w:val="006C463B"/>
    <w:rsid w:val="006C6D9C"/>
    <w:rsid w:val="006D24ED"/>
    <w:rsid w:val="006D5E26"/>
    <w:rsid w:val="006E32DB"/>
    <w:rsid w:val="006E6272"/>
    <w:rsid w:val="006E68B8"/>
    <w:rsid w:val="006E7367"/>
    <w:rsid w:val="006F1037"/>
    <w:rsid w:val="006F281D"/>
    <w:rsid w:val="006F4F2E"/>
    <w:rsid w:val="006F592C"/>
    <w:rsid w:val="006F7AC7"/>
    <w:rsid w:val="00700403"/>
    <w:rsid w:val="00702E91"/>
    <w:rsid w:val="007063C6"/>
    <w:rsid w:val="00707A77"/>
    <w:rsid w:val="0071198D"/>
    <w:rsid w:val="0071200A"/>
    <w:rsid w:val="00713860"/>
    <w:rsid w:val="0071453B"/>
    <w:rsid w:val="00714BED"/>
    <w:rsid w:val="00716A8A"/>
    <w:rsid w:val="00720F0F"/>
    <w:rsid w:val="00723D49"/>
    <w:rsid w:val="00726D6B"/>
    <w:rsid w:val="007337A1"/>
    <w:rsid w:val="00734148"/>
    <w:rsid w:val="00734B64"/>
    <w:rsid w:val="00735DC5"/>
    <w:rsid w:val="00744523"/>
    <w:rsid w:val="00744CC5"/>
    <w:rsid w:val="0074539C"/>
    <w:rsid w:val="00751A58"/>
    <w:rsid w:val="0075438A"/>
    <w:rsid w:val="00756299"/>
    <w:rsid w:val="007633C1"/>
    <w:rsid w:val="00766867"/>
    <w:rsid w:val="00766B3B"/>
    <w:rsid w:val="00772274"/>
    <w:rsid w:val="00773D94"/>
    <w:rsid w:val="007747F3"/>
    <w:rsid w:val="0077546F"/>
    <w:rsid w:val="0078390D"/>
    <w:rsid w:val="0078637F"/>
    <w:rsid w:val="007864D8"/>
    <w:rsid w:val="00786E35"/>
    <w:rsid w:val="007901D7"/>
    <w:rsid w:val="00790F02"/>
    <w:rsid w:val="00791072"/>
    <w:rsid w:val="00792ACD"/>
    <w:rsid w:val="00795969"/>
    <w:rsid w:val="00796321"/>
    <w:rsid w:val="00796B25"/>
    <w:rsid w:val="007A33BD"/>
    <w:rsid w:val="007A6337"/>
    <w:rsid w:val="007A6934"/>
    <w:rsid w:val="007B05B1"/>
    <w:rsid w:val="007B61D5"/>
    <w:rsid w:val="007C280E"/>
    <w:rsid w:val="007C4730"/>
    <w:rsid w:val="007C517E"/>
    <w:rsid w:val="007D0CA7"/>
    <w:rsid w:val="007D2287"/>
    <w:rsid w:val="007D487E"/>
    <w:rsid w:val="007D4C0D"/>
    <w:rsid w:val="007D69CA"/>
    <w:rsid w:val="007E0C18"/>
    <w:rsid w:val="007E24D1"/>
    <w:rsid w:val="007E38A2"/>
    <w:rsid w:val="007E3904"/>
    <w:rsid w:val="007E57CF"/>
    <w:rsid w:val="007E5EB6"/>
    <w:rsid w:val="007E6703"/>
    <w:rsid w:val="007E74F3"/>
    <w:rsid w:val="007F24FC"/>
    <w:rsid w:val="007F7CF3"/>
    <w:rsid w:val="00800E9C"/>
    <w:rsid w:val="008041E1"/>
    <w:rsid w:val="00805208"/>
    <w:rsid w:val="00807711"/>
    <w:rsid w:val="00813BBA"/>
    <w:rsid w:val="0081469E"/>
    <w:rsid w:val="008206AA"/>
    <w:rsid w:val="00820DDF"/>
    <w:rsid w:val="00822071"/>
    <w:rsid w:val="00822926"/>
    <w:rsid w:val="00827F54"/>
    <w:rsid w:val="00830C69"/>
    <w:rsid w:val="00832D59"/>
    <w:rsid w:val="008340FD"/>
    <w:rsid w:val="008400F8"/>
    <w:rsid w:val="008407F4"/>
    <w:rsid w:val="00840E4D"/>
    <w:rsid w:val="00843436"/>
    <w:rsid w:val="0084753B"/>
    <w:rsid w:val="00854EE7"/>
    <w:rsid w:val="0085502F"/>
    <w:rsid w:val="00855643"/>
    <w:rsid w:val="00870DEC"/>
    <w:rsid w:val="00876E46"/>
    <w:rsid w:val="0088088A"/>
    <w:rsid w:val="00880897"/>
    <w:rsid w:val="00891FD9"/>
    <w:rsid w:val="00894909"/>
    <w:rsid w:val="0089768F"/>
    <w:rsid w:val="008A0CEB"/>
    <w:rsid w:val="008A2C2C"/>
    <w:rsid w:val="008A6DB7"/>
    <w:rsid w:val="008A778B"/>
    <w:rsid w:val="008B2654"/>
    <w:rsid w:val="008B28ED"/>
    <w:rsid w:val="008B3240"/>
    <w:rsid w:val="008B6D2F"/>
    <w:rsid w:val="008B7B7E"/>
    <w:rsid w:val="008C02CE"/>
    <w:rsid w:val="008C08B3"/>
    <w:rsid w:val="008C0ED5"/>
    <w:rsid w:val="008C166C"/>
    <w:rsid w:val="008C1C2B"/>
    <w:rsid w:val="008C4371"/>
    <w:rsid w:val="008D071B"/>
    <w:rsid w:val="008D29FC"/>
    <w:rsid w:val="008D2C7D"/>
    <w:rsid w:val="008D3B67"/>
    <w:rsid w:val="008D488C"/>
    <w:rsid w:val="008D51C4"/>
    <w:rsid w:val="008D53C5"/>
    <w:rsid w:val="008D7CDA"/>
    <w:rsid w:val="008E1C58"/>
    <w:rsid w:val="008E7E4B"/>
    <w:rsid w:val="008F4AB2"/>
    <w:rsid w:val="008F5095"/>
    <w:rsid w:val="008F52CE"/>
    <w:rsid w:val="008F5682"/>
    <w:rsid w:val="008F5F4A"/>
    <w:rsid w:val="008F7B6C"/>
    <w:rsid w:val="0090257E"/>
    <w:rsid w:val="00903822"/>
    <w:rsid w:val="00906BBD"/>
    <w:rsid w:val="00910197"/>
    <w:rsid w:val="009113C0"/>
    <w:rsid w:val="00913D0C"/>
    <w:rsid w:val="00915952"/>
    <w:rsid w:val="00916630"/>
    <w:rsid w:val="009174A7"/>
    <w:rsid w:val="0092177A"/>
    <w:rsid w:val="00922DCA"/>
    <w:rsid w:val="00923C27"/>
    <w:rsid w:val="00924965"/>
    <w:rsid w:val="00925BF3"/>
    <w:rsid w:val="00927E9F"/>
    <w:rsid w:val="00931955"/>
    <w:rsid w:val="00932353"/>
    <w:rsid w:val="00932F94"/>
    <w:rsid w:val="00935F13"/>
    <w:rsid w:val="00936F39"/>
    <w:rsid w:val="00942739"/>
    <w:rsid w:val="0094274A"/>
    <w:rsid w:val="00943490"/>
    <w:rsid w:val="0095037A"/>
    <w:rsid w:val="00950553"/>
    <w:rsid w:val="009533D8"/>
    <w:rsid w:val="00957ABD"/>
    <w:rsid w:val="009610D1"/>
    <w:rsid w:val="009648ED"/>
    <w:rsid w:val="00966D2A"/>
    <w:rsid w:val="00972E70"/>
    <w:rsid w:val="00974382"/>
    <w:rsid w:val="00976995"/>
    <w:rsid w:val="00976DF1"/>
    <w:rsid w:val="00980706"/>
    <w:rsid w:val="00982905"/>
    <w:rsid w:val="009842AA"/>
    <w:rsid w:val="009847C1"/>
    <w:rsid w:val="009861B0"/>
    <w:rsid w:val="00986427"/>
    <w:rsid w:val="009920CE"/>
    <w:rsid w:val="0099220C"/>
    <w:rsid w:val="009939EF"/>
    <w:rsid w:val="00993B81"/>
    <w:rsid w:val="00994446"/>
    <w:rsid w:val="009951F8"/>
    <w:rsid w:val="009A0E5E"/>
    <w:rsid w:val="009A578A"/>
    <w:rsid w:val="009B11A9"/>
    <w:rsid w:val="009B3349"/>
    <w:rsid w:val="009B3583"/>
    <w:rsid w:val="009B37B0"/>
    <w:rsid w:val="009B3D4D"/>
    <w:rsid w:val="009B4AB4"/>
    <w:rsid w:val="009B4EA4"/>
    <w:rsid w:val="009B7279"/>
    <w:rsid w:val="009B77F4"/>
    <w:rsid w:val="009C0714"/>
    <w:rsid w:val="009C0C8A"/>
    <w:rsid w:val="009C41BE"/>
    <w:rsid w:val="009C4B9B"/>
    <w:rsid w:val="009C6C2D"/>
    <w:rsid w:val="009D06C3"/>
    <w:rsid w:val="009D0783"/>
    <w:rsid w:val="009D1EEF"/>
    <w:rsid w:val="009D3024"/>
    <w:rsid w:val="009D366E"/>
    <w:rsid w:val="009D4322"/>
    <w:rsid w:val="009D47BF"/>
    <w:rsid w:val="009D627A"/>
    <w:rsid w:val="009D6B04"/>
    <w:rsid w:val="009E34CB"/>
    <w:rsid w:val="009E36A2"/>
    <w:rsid w:val="009E4F33"/>
    <w:rsid w:val="009E6293"/>
    <w:rsid w:val="009E6A32"/>
    <w:rsid w:val="009E7735"/>
    <w:rsid w:val="009F139B"/>
    <w:rsid w:val="009F150C"/>
    <w:rsid w:val="009F5255"/>
    <w:rsid w:val="009F5C56"/>
    <w:rsid w:val="009F63C0"/>
    <w:rsid w:val="009F6E36"/>
    <w:rsid w:val="009F72DC"/>
    <w:rsid w:val="00A02BC9"/>
    <w:rsid w:val="00A03A0D"/>
    <w:rsid w:val="00A103A0"/>
    <w:rsid w:val="00A20DD3"/>
    <w:rsid w:val="00A22FB4"/>
    <w:rsid w:val="00A234AD"/>
    <w:rsid w:val="00A2375E"/>
    <w:rsid w:val="00A32642"/>
    <w:rsid w:val="00A34D89"/>
    <w:rsid w:val="00A415F8"/>
    <w:rsid w:val="00A44FFE"/>
    <w:rsid w:val="00A4500E"/>
    <w:rsid w:val="00A4661C"/>
    <w:rsid w:val="00A47874"/>
    <w:rsid w:val="00A47E0E"/>
    <w:rsid w:val="00A47ED0"/>
    <w:rsid w:val="00A52DA0"/>
    <w:rsid w:val="00A52E91"/>
    <w:rsid w:val="00A549D4"/>
    <w:rsid w:val="00A5641B"/>
    <w:rsid w:val="00A56AC2"/>
    <w:rsid w:val="00A613B8"/>
    <w:rsid w:val="00A650F1"/>
    <w:rsid w:val="00A6545E"/>
    <w:rsid w:val="00A666AF"/>
    <w:rsid w:val="00A6670E"/>
    <w:rsid w:val="00A737EB"/>
    <w:rsid w:val="00A804C6"/>
    <w:rsid w:val="00A87297"/>
    <w:rsid w:val="00A97139"/>
    <w:rsid w:val="00AA234E"/>
    <w:rsid w:val="00AA2737"/>
    <w:rsid w:val="00AA7A86"/>
    <w:rsid w:val="00AB2003"/>
    <w:rsid w:val="00AB2680"/>
    <w:rsid w:val="00AB4A0E"/>
    <w:rsid w:val="00AB4F86"/>
    <w:rsid w:val="00AB4FF5"/>
    <w:rsid w:val="00AB51C4"/>
    <w:rsid w:val="00AB65BC"/>
    <w:rsid w:val="00AC2E7A"/>
    <w:rsid w:val="00AC5680"/>
    <w:rsid w:val="00AC588D"/>
    <w:rsid w:val="00AC5A2A"/>
    <w:rsid w:val="00AC7085"/>
    <w:rsid w:val="00AC7961"/>
    <w:rsid w:val="00AD227A"/>
    <w:rsid w:val="00AD45B2"/>
    <w:rsid w:val="00AD53C2"/>
    <w:rsid w:val="00AD53C3"/>
    <w:rsid w:val="00AD591E"/>
    <w:rsid w:val="00AD60BA"/>
    <w:rsid w:val="00AD67BC"/>
    <w:rsid w:val="00AD6954"/>
    <w:rsid w:val="00AD786F"/>
    <w:rsid w:val="00AE0C17"/>
    <w:rsid w:val="00AE1D3C"/>
    <w:rsid w:val="00AE1FD9"/>
    <w:rsid w:val="00AE2BD8"/>
    <w:rsid w:val="00AE7134"/>
    <w:rsid w:val="00AF0016"/>
    <w:rsid w:val="00AF0A1D"/>
    <w:rsid w:val="00AF3F1F"/>
    <w:rsid w:val="00AF49C8"/>
    <w:rsid w:val="00AF5FFF"/>
    <w:rsid w:val="00B00AF1"/>
    <w:rsid w:val="00B00B6B"/>
    <w:rsid w:val="00B02767"/>
    <w:rsid w:val="00B048DA"/>
    <w:rsid w:val="00B049F5"/>
    <w:rsid w:val="00B076AD"/>
    <w:rsid w:val="00B12AAA"/>
    <w:rsid w:val="00B12C7C"/>
    <w:rsid w:val="00B162E5"/>
    <w:rsid w:val="00B23D1D"/>
    <w:rsid w:val="00B26E60"/>
    <w:rsid w:val="00B309C3"/>
    <w:rsid w:val="00B31892"/>
    <w:rsid w:val="00B40D4C"/>
    <w:rsid w:val="00B43CCF"/>
    <w:rsid w:val="00B464C1"/>
    <w:rsid w:val="00B47AB6"/>
    <w:rsid w:val="00B52969"/>
    <w:rsid w:val="00B60C1E"/>
    <w:rsid w:val="00B73496"/>
    <w:rsid w:val="00B73A83"/>
    <w:rsid w:val="00B7646D"/>
    <w:rsid w:val="00B7698E"/>
    <w:rsid w:val="00B77256"/>
    <w:rsid w:val="00B779FE"/>
    <w:rsid w:val="00B77C3D"/>
    <w:rsid w:val="00B84C30"/>
    <w:rsid w:val="00B903D9"/>
    <w:rsid w:val="00B93825"/>
    <w:rsid w:val="00B94089"/>
    <w:rsid w:val="00B97348"/>
    <w:rsid w:val="00BA460C"/>
    <w:rsid w:val="00BA5BE8"/>
    <w:rsid w:val="00BA700C"/>
    <w:rsid w:val="00BB320C"/>
    <w:rsid w:val="00BB72E9"/>
    <w:rsid w:val="00BB7E6B"/>
    <w:rsid w:val="00BC2F31"/>
    <w:rsid w:val="00BC4522"/>
    <w:rsid w:val="00BC56A8"/>
    <w:rsid w:val="00BC6EA6"/>
    <w:rsid w:val="00BC7B09"/>
    <w:rsid w:val="00BD14B7"/>
    <w:rsid w:val="00BD1F84"/>
    <w:rsid w:val="00BD21A2"/>
    <w:rsid w:val="00BD2265"/>
    <w:rsid w:val="00BD3C81"/>
    <w:rsid w:val="00BE0E95"/>
    <w:rsid w:val="00BE2962"/>
    <w:rsid w:val="00BE7AC3"/>
    <w:rsid w:val="00BF037F"/>
    <w:rsid w:val="00BF19FD"/>
    <w:rsid w:val="00BF380E"/>
    <w:rsid w:val="00C0052E"/>
    <w:rsid w:val="00C039AE"/>
    <w:rsid w:val="00C073F3"/>
    <w:rsid w:val="00C1048C"/>
    <w:rsid w:val="00C12A5A"/>
    <w:rsid w:val="00C15EC8"/>
    <w:rsid w:val="00C16395"/>
    <w:rsid w:val="00C16594"/>
    <w:rsid w:val="00C17CA4"/>
    <w:rsid w:val="00C202C8"/>
    <w:rsid w:val="00C207DB"/>
    <w:rsid w:val="00C21C3D"/>
    <w:rsid w:val="00C22E80"/>
    <w:rsid w:val="00C231E4"/>
    <w:rsid w:val="00C235D6"/>
    <w:rsid w:val="00C24AC4"/>
    <w:rsid w:val="00C26671"/>
    <w:rsid w:val="00C31843"/>
    <w:rsid w:val="00C348AE"/>
    <w:rsid w:val="00C4083B"/>
    <w:rsid w:val="00C417D2"/>
    <w:rsid w:val="00C42336"/>
    <w:rsid w:val="00C42B60"/>
    <w:rsid w:val="00C42E74"/>
    <w:rsid w:val="00C43A50"/>
    <w:rsid w:val="00C54803"/>
    <w:rsid w:val="00C577ED"/>
    <w:rsid w:val="00C57AD1"/>
    <w:rsid w:val="00C601EA"/>
    <w:rsid w:val="00C6174D"/>
    <w:rsid w:val="00C6296E"/>
    <w:rsid w:val="00C632BA"/>
    <w:rsid w:val="00C63AF8"/>
    <w:rsid w:val="00C64CA5"/>
    <w:rsid w:val="00C64F3E"/>
    <w:rsid w:val="00C66997"/>
    <w:rsid w:val="00C70E34"/>
    <w:rsid w:val="00C75C88"/>
    <w:rsid w:val="00C768D7"/>
    <w:rsid w:val="00C81A9E"/>
    <w:rsid w:val="00C81BDF"/>
    <w:rsid w:val="00C9165C"/>
    <w:rsid w:val="00C926C0"/>
    <w:rsid w:val="00C94213"/>
    <w:rsid w:val="00C95273"/>
    <w:rsid w:val="00CA1654"/>
    <w:rsid w:val="00CA2308"/>
    <w:rsid w:val="00CA5FD4"/>
    <w:rsid w:val="00CB1472"/>
    <w:rsid w:val="00CB16E0"/>
    <w:rsid w:val="00CB4142"/>
    <w:rsid w:val="00CB4BA1"/>
    <w:rsid w:val="00CB6B48"/>
    <w:rsid w:val="00CC4AE9"/>
    <w:rsid w:val="00CC6D13"/>
    <w:rsid w:val="00CC7C1E"/>
    <w:rsid w:val="00CD22B8"/>
    <w:rsid w:val="00CD3283"/>
    <w:rsid w:val="00CE18DB"/>
    <w:rsid w:val="00CE19A1"/>
    <w:rsid w:val="00CE3369"/>
    <w:rsid w:val="00CE5170"/>
    <w:rsid w:val="00CF09E2"/>
    <w:rsid w:val="00CF1D61"/>
    <w:rsid w:val="00CF22CB"/>
    <w:rsid w:val="00CF4897"/>
    <w:rsid w:val="00CF4B4A"/>
    <w:rsid w:val="00CF559C"/>
    <w:rsid w:val="00CF586E"/>
    <w:rsid w:val="00CF613E"/>
    <w:rsid w:val="00CF6B96"/>
    <w:rsid w:val="00CF7A0C"/>
    <w:rsid w:val="00D02C33"/>
    <w:rsid w:val="00D04BC0"/>
    <w:rsid w:val="00D04D1C"/>
    <w:rsid w:val="00D0608F"/>
    <w:rsid w:val="00D12637"/>
    <w:rsid w:val="00D16E57"/>
    <w:rsid w:val="00D17107"/>
    <w:rsid w:val="00D17C39"/>
    <w:rsid w:val="00D21B93"/>
    <w:rsid w:val="00D27584"/>
    <w:rsid w:val="00D27DE7"/>
    <w:rsid w:val="00D3058B"/>
    <w:rsid w:val="00D30B94"/>
    <w:rsid w:val="00D311EA"/>
    <w:rsid w:val="00D34E0D"/>
    <w:rsid w:val="00D377CE"/>
    <w:rsid w:val="00D43389"/>
    <w:rsid w:val="00D453E3"/>
    <w:rsid w:val="00D5188F"/>
    <w:rsid w:val="00D526DB"/>
    <w:rsid w:val="00D56D87"/>
    <w:rsid w:val="00D572F4"/>
    <w:rsid w:val="00D60667"/>
    <w:rsid w:val="00D73318"/>
    <w:rsid w:val="00D74593"/>
    <w:rsid w:val="00D7536C"/>
    <w:rsid w:val="00D80FD2"/>
    <w:rsid w:val="00D81315"/>
    <w:rsid w:val="00D81943"/>
    <w:rsid w:val="00D87127"/>
    <w:rsid w:val="00D87CA9"/>
    <w:rsid w:val="00D923EF"/>
    <w:rsid w:val="00DA3D2B"/>
    <w:rsid w:val="00DB568C"/>
    <w:rsid w:val="00DC22F4"/>
    <w:rsid w:val="00DC6D20"/>
    <w:rsid w:val="00DD05FD"/>
    <w:rsid w:val="00DD14E6"/>
    <w:rsid w:val="00DD2CA2"/>
    <w:rsid w:val="00DD2F3F"/>
    <w:rsid w:val="00DD3801"/>
    <w:rsid w:val="00DD61DD"/>
    <w:rsid w:val="00DD67BA"/>
    <w:rsid w:val="00DD7B8D"/>
    <w:rsid w:val="00DE01B0"/>
    <w:rsid w:val="00DE267A"/>
    <w:rsid w:val="00DE5BDB"/>
    <w:rsid w:val="00DE6FFE"/>
    <w:rsid w:val="00DF00CD"/>
    <w:rsid w:val="00DF017D"/>
    <w:rsid w:val="00DF06CF"/>
    <w:rsid w:val="00DF55F5"/>
    <w:rsid w:val="00DF65FC"/>
    <w:rsid w:val="00DF770E"/>
    <w:rsid w:val="00E029B7"/>
    <w:rsid w:val="00E07543"/>
    <w:rsid w:val="00E124AD"/>
    <w:rsid w:val="00E130B2"/>
    <w:rsid w:val="00E13685"/>
    <w:rsid w:val="00E136BB"/>
    <w:rsid w:val="00E137E2"/>
    <w:rsid w:val="00E14E80"/>
    <w:rsid w:val="00E15378"/>
    <w:rsid w:val="00E15535"/>
    <w:rsid w:val="00E20D0E"/>
    <w:rsid w:val="00E22745"/>
    <w:rsid w:val="00E25478"/>
    <w:rsid w:val="00E27635"/>
    <w:rsid w:val="00E358A9"/>
    <w:rsid w:val="00E41095"/>
    <w:rsid w:val="00E50AE8"/>
    <w:rsid w:val="00E5213E"/>
    <w:rsid w:val="00E524DB"/>
    <w:rsid w:val="00E55635"/>
    <w:rsid w:val="00E56EDA"/>
    <w:rsid w:val="00E61703"/>
    <w:rsid w:val="00E65063"/>
    <w:rsid w:val="00E7290C"/>
    <w:rsid w:val="00E75CA6"/>
    <w:rsid w:val="00E7725F"/>
    <w:rsid w:val="00E772C5"/>
    <w:rsid w:val="00E81A00"/>
    <w:rsid w:val="00E81C8C"/>
    <w:rsid w:val="00E8218B"/>
    <w:rsid w:val="00E82505"/>
    <w:rsid w:val="00E83325"/>
    <w:rsid w:val="00E85961"/>
    <w:rsid w:val="00E8629B"/>
    <w:rsid w:val="00E90150"/>
    <w:rsid w:val="00E91CE1"/>
    <w:rsid w:val="00E92C9E"/>
    <w:rsid w:val="00E94112"/>
    <w:rsid w:val="00E95DB6"/>
    <w:rsid w:val="00EA14C1"/>
    <w:rsid w:val="00EA14DF"/>
    <w:rsid w:val="00EA20E9"/>
    <w:rsid w:val="00EA4594"/>
    <w:rsid w:val="00EA58D4"/>
    <w:rsid w:val="00EA595E"/>
    <w:rsid w:val="00EA605E"/>
    <w:rsid w:val="00EB00EC"/>
    <w:rsid w:val="00EB3333"/>
    <w:rsid w:val="00EB42B3"/>
    <w:rsid w:val="00EB47D7"/>
    <w:rsid w:val="00EB5AC4"/>
    <w:rsid w:val="00EB6904"/>
    <w:rsid w:val="00EB7CBE"/>
    <w:rsid w:val="00EC0022"/>
    <w:rsid w:val="00EC1D7B"/>
    <w:rsid w:val="00EC2828"/>
    <w:rsid w:val="00EC3104"/>
    <w:rsid w:val="00EC35D0"/>
    <w:rsid w:val="00EC3D9A"/>
    <w:rsid w:val="00EC55E0"/>
    <w:rsid w:val="00EC5940"/>
    <w:rsid w:val="00EC680D"/>
    <w:rsid w:val="00EC69B7"/>
    <w:rsid w:val="00ED0D4A"/>
    <w:rsid w:val="00ED5572"/>
    <w:rsid w:val="00EE09B9"/>
    <w:rsid w:val="00EE148A"/>
    <w:rsid w:val="00EE1559"/>
    <w:rsid w:val="00EE20DB"/>
    <w:rsid w:val="00EE4864"/>
    <w:rsid w:val="00EE598F"/>
    <w:rsid w:val="00EE71C6"/>
    <w:rsid w:val="00EF0986"/>
    <w:rsid w:val="00EF30CA"/>
    <w:rsid w:val="00EF4245"/>
    <w:rsid w:val="00EF44E5"/>
    <w:rsid w:val="00EF5D0E"/>
    <w:rsid w:val="00F0089C"/>
    <w:rsid w:val="00F00D48"/>
    <w:rsid w:val="00F01B17"/>
    <w:rsid w:val="00F0459E"/>
    <w:rsid w:val="00F05ADD"/>
    <w:rsid w:val="00F060E6"/>
    <w:rsid w:val="00F07C16"/>
    <w:rsid w:val="00F10089"/>
    <w:rsid w:val="00F11703"/>
    <w:rsid w:val="00F137B3"/>
    <w:rsid w:val="00F144C5"/>
    <w:rsid w:val="00F146D7"/>
    <w:rsid w:val="00F16F55"/>
    <w:rsid w:val="00F20417"/>
    <w:rsid w:val="00F20874"/>
    <w:rsid w:val="00F22541"/>
    <w:rsid w:val="00F22A3C"/>
    <w:rsid w:val="00F241C0"/>
    <w:rsid w:val="00F260B2"/>
    <w:rsid w:val="00F2612C"/>
    <w:rsid w:val="00F3111D"/>
    <w:rsid w:val="00F311AA"/>
    <w:rsid w:val="00F311C8"/>
    <w:rsid w:val="00F3447D"/>
    <w:rsid w:val="00F35F8E"/>
    <w:rsid w:val="00F37C7B"/>
    <w:rsid w:val="00F405CE"/>
    <w:rsid w:val="00F40CEF"/>
    <w:rsid w:val="00F40F3F"/>
    <w:rsid w:val="00F4561E"/>
    <w:rsid w:val="00F45892"/>
    <w:rsid w:val="00F511EA"/>
    <w:rsid w:val="00F53A4E"/>
    <w:rsid w:val="00F553BC"/>
    <w:rsid w:val="00F55B9E"/>
    <w:rsid w:val="00F56586"/>
    <w:rsid w:val="00F56979"/>
    <w:rsid w:val="00F56C09"/>
    <w:rsid w:val="00F6009E"/>
    <w:rsid w:val="00F6075B"/>
    <w:rsid w:val="00F6173A"/>
    <w:rsid w:val="00F6291B"/>
    <w:rsid w:val="00F64816"/>
    <w:rsid w:val="00F64AFF"/>
    <w:rsid w:val="00F65036"/>
    <w:rsid w:val="00F651E7"/>
    <w:rsid w:val="00F65958"/>
    <w:rsid w:val="00F66AF6"/>
    <w:rsid w:val="00F71C6B"/>
    <w:rsid w:val="00F73381"/>
    <w:rsid w:val="00F80300"/>
    <w:rsid w:val="00F80AE0"/>
    <w:rsid w:val="00F811C4"/>
    <w:rsid w:val="00F85545"/>
    <w:rsid w:val="00F87805"/>
    <w:rsid w:val="00F87B69"/>
    <w:rsid w:val="00F87EDA"/>
    <w:rsid w:val="00F90D27"/>
    <w:rsid w:val="00F92A3E"/>
    <w:rsid w:val="00F9363E"/>
    <w:rsid w:val="00F95B9B"/>
    <w:rsid w:val="00F96DC3"/>
    <w:rsid w:val="00FA04CC"/>
    <w:rsid w:val="00FA0871"/>
    <w:rsid w:val="00FA0DF2"/>
    <w:rsid w:val="00FA0E5F"/>
    <w:rsid w:val="00FA6498"/>
    <w:rsid w:val="00FA6A24"/>
    <w:rsid w:val="00FB382E"/>
    <w:rsid w:val="00FB4E28"/>
    <w:rsid w:val="00FD00A4"/>
    <w:rsid w:val="00FE3FD0"/>
    <w:rsid w:val="00FF15EB"/>
    <w:rsid w:val="00FF3756"/>
    <w:rsid w:val="00FF4930"/>
    <w:rsid w:val="00FF55E6"/>
    <w:rsid w:val="00FF5B2B"/>
    <w:rsid w:val="00FF62EE"/>
    <w:rsid w:val="00FF7466"/>
    <w:rsid w:val="03DD44BE"/>
    <w:rsid w:val="0E361709"/>
    <w:rsid w:val="1CFD2173"/>
    <w:rsid w:val="21F0A85F"/>
    <w:rsid w:val="25063DCC"/>
    <w:rsid w:val="36302543"/>
    <w:rsid w:val="39A97B37"/>
    <w:rsid w:val="3C511357"/>
    <w:rsid w:val="416A21E8"/>
    <w:rsid w:val="432F083C"/>
    <w:rsid w:val="4DB96419"/>
    <w:rsid w:val="527E5B08"/>
    <w:rsid w:val="52CE3B44"/>
    <w:rsid w:val="52D5699B"/>
    <w:rsid w:val="55058BC9"/>
    <w:rsid w:val="55BA7068"/>
    <w:rsid w:val="590DE3F9"/>
    <w:rsid w:val="61944142"/>
    <w:rsid w:val="6252DDD7"/>
    <w:rsid w:val="62F3979C"/>
    <w:rsid w:val="67E82C10"/>
    <w:rsid w:val="6B9A5CF0"/>
    <w:rsid w:val="6EB220EC"/>
    <w:rsid w:val="73CD3D62"/>
    <w:rsid w:val="76F24ED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black"/>
    </o:shapedefaults>
    <o:shapelayout v:ext="edit">
      <o:idmap v:ext="edit" data="2"/>
    </o:shapelayout>
  </w:shapeDefaults>
  <w:decimalSymbol w:val=","/>
  <w:listSeparator w:val=";"/>
  <w14:docId w14:val="410F84AC"/>
  <w15:docId w15:val="{69C58746-BAAA-44F9-8193-B109FD61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DD3"/>
    <w:pPr>
      <w:tabs>
        <w:tab w:val="left" w:pos="3686"/>
      </w:tabs>
      <w:spacing w:after="0" w:line="240" w:lineRule="auto"/>
      <w:contextualSpacing/>
    </w:pPr>
    <w:rPr>
      <w:rFonts w:ascii="Calibri" w:hAnsi="Calibri"/>
      <w:color w:val="1C1A15" w:themeColor="background2" w:themeShade="1A"/>
      <w:lang w:val="nl-BE"/>
    </w:rPr>
  </w:style>
  <w:style w:type="paragraph" w:styleId="Kop1">
    <w:name w:val="heading 1"/>
    <w:basedOn w:val="Standaard"/>
    <w:next w:val="Standaard"/>
    <w:link w:val="Kop1Char"/>
    <w:uiPriority w:val="9"/>
    <w:qFormat/>
    <w:rsid w:val="00DC6D20"/>
    <w:pPr>
      <w:keepNext/>
      <w:keepLines/>
      <w:numPr>
        <w:numId w:val="7"/>
      </w:numPr>
      <w:spacing w:before="480" w:after="480" w:line="432" w:lineRule="exac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9"/>
    <w:unhideWhenUsed/>
    <w:qFormat/>
    <w:rsid w:val="00DC6D20"/>
    <w:pPr>
      <w:keepNext/>
      <w:keepLines/>
      <w:numPr>
        <w:ilvl w:val="1"/>
        <w:numId w:val="7"/>
      </w:numPr>
      <w:spacing w:before="200" w:after="240" w:line="400" w:lineRule="exact"/>
      <w:outlineLvl w:val="1"/>
    </w:pPr>
    <w:rPr>
      <w:rFonts w:eastAsiaTheme="majorEastAsia" w:cstheme="majorBidi"/>
      <w:bCs/>
      <w:caps/>
      <w:color w:val="373636" w:themeColor="text1"/>
      <w:sz w:val="32"/>
      <w:szCs w:val="32"/>
      <w:u w:val="dotted"/>
    </w:rPr>
  </w:style>
  <w:style w:type="paragraph" w:styleId="Kop3">
    <w:name w:val="heading 3"/>
    <w:basedOn w:val="Standaard"/>
    <w:next w:val="Standaard"/>
    <w:link w:val="Kop3Char"/>
    <w:uiPriority w:val="9"/>
    <w:unhideWhenUsed/>
    <w:qFormat/>
    <w:rsid w:val="00DC6D20"/>
    <w:pPr>
      <w:keepNext/>
      <w:keepLines/>
      <w:numPr>
        <w:ilvl w:val="2"/>
        <w:numId w:val="7"/>
      </w:numPr>
      <w:spacing w:before="200" w:after="120" w:line="288" w:lineRule="exact"/>
      <w:outlineLvl w:val="2"/>
    </w:pPr>
    <w:rPr>
      <w:rFonts w:eastAsiaTheme="majorEastAsia" w:cstheme="majorBidi"/>
      <w:b/>
      <w:bCs/>
      <w:color w:val="9B9DA0"/>
      <w:sz w:val="24"/>
      <w:szCs w:val="24"/>
    </w:rPr>
  </w:style>
  <w:style w:type="paragraph" w:styleId="Kop4">
    <w:name w:val="heading 4"/>
    <w:basedOn w:val="Standaard"/>
    <w:next w:val="Standaard"/>
    <w:link w:val="Kop4Char"/>
    <w:uiPriority w:val="9"/>
    <w:unhideWhenUsed/>
    <w:qFormat/>
    <w:rsid w:val="00DC6D20"/>
    <w:pPr>
      <w:keepNext/>
      <w:keepLines/>
      <w:numPr>
        <w:ilvl w:val="3"/>
        <w:numId w:val="7"/>
      </w:numPr>
      <w:spacing w:before="200"/>
      <w:outlineLvl w:val="3"/>
    </w:pPr>
    <w:rPr>
      <w:rFonts w:eastAsiaTheme="majorEastAsia" w:cstheme="majorBidi"/>
      <w:b/>
      <w:bCs/>
      <w:iCs/>
      <w:color w:val="373636" w:themeColor="text1"/>
      <w:u w:val="single"/>
    </w:rPr>
  </w:style>
  <w:style w:type="paragraph" w:styleId="Kop5">
    <w:name w:val="heading 5"/>
    <w:basedOn w:val="Standaard"/>
    <w:next w:val="Standaard"/>
    <w:link w:val="Kop5Char"/>
    <w:uiPriority w:val="9"/>
    <w:unhideWhenUsed/>
    <w:rsid w:val="00DC6D20"/>
    <w:pPr>
      <w:keepNext/>
      <w:keepLines/>
      <w:numPr>
        <w:ilvl w:val="4"/>
        <w:numId w:val="7"/>
      </w:numPr>
      <w:spacing w:before="200"/>
      <w:outlineLvl w:val="4"/>
    </w:pPr>
    <w:rPr>
      <w:rFonts w:eastAsiaTheme="majorEastAsia" w:cstheme="majorBidi"/>
      <w:color w:val="3C3D3C"/>
    </w:rPr>
  </w:style>
  <w:style w:type="paragraph" w:styleId="Kop6">
    <w:name w:val="heading 6"/>
    <w:basedOn w:val="Standaard"/>
    <w:next w:val="Standaard"/>
    <w:link w:val="Kop6Char"/>
    <w:uiPriority w:val="9"/>
    <w:unhideWhenUsed/>
    <w:rsid w:val="00DC6D20"/>
    <w:pPr>
      <w:keepNext/>
      <w:keepLines/>
      <w:numPr>
        <w:ilvl w:val="5"/>
        <w:numId w:val="7"/>
      </w:numPr>
      <w:spacing w:before="200"/>
      <w:outlineLvl w:val="5"/>
    </w:pPr>
    <w:rPr>
      <w:rFonts w:eastAsiaTheme="majorEastAsia" w:cstheme="majorBidi"/>
      <w:iCs/>
      <w:color w:val="6F7173"/>
    </w:rPr>
  </w:style>
  <w:style w:type="paragraph" w:styleId="Kop7">
    <w:name w:val="heading 7"/>
    <w:basedOn w:val="Standaard"/>
    <w:next w:val="Standaard"/>
    <w:link w:val="Kop7Char"/>
    <w:uiPriority w:val="9"/>
    <w:unhideWhenUsed/>
    <w:rsid w:val="00DC6D20"/>
    <w:pPr>
      <w:keepNext/>
      <w:keepLines/>
      <w:numPr>
        <w:ilvl w:val="6"/>
        <w:numId w:val="7"/>
      </w:numPr>
      <w:spacing w:before="200"/>
      <w:outlineLvl w:val="6"/>
    </w:pPr>
    <w:rPr>
      <w:rFonts w:eastAsiaTheme="majorEastAsia" w:cstheme="majorBidi"/>
      <w:iCs/>
      <w:color w:val="9B9DA0"/>
    </w:rPr>
  </w:style>
  <w:style w:type="paragraph" w:styleId="Kop8">
    <w:name w:val="heading 8"/>
    <w:basedOn w:val="Standaard"/>
    <w:next w:val="Standaard"/>
    <w:link w:val="Kop8Char"/>
    <w:uiPriority w:val="9"/>
    <w:unhideWhenUsed/>
    <w:rsid w:val="00DC6D20"/>
    <w:pPr>
      <w:keepNext/>
      <w:keepLines/>
      <w:numPr>
        <w:ilvl w:val="7"/>
        <w:numId w:val="7"/>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unhideWhenUsed/>
    <w:rsid w:val="00DC6D20"/>
    <w:pPr>
      <w:keepNext/>
      <w:keepLines/>
      <w:numPr>
        <w:ilvl w:val="8"/>
        <w:numId w:val="7"/>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11703"/>
    <w:rPr>
      <w:rFonts w:ascii="Tahoma" w:hAnsi="Tahoma" w:cs="Tahoma"/>
      <w:sz w:val="16"/>
      <w:szCs w:val="16"/>
    </w:rPr>
  </w:style>
  <w:style w:type="character" w:customStyle="1" w:styleId="BallontekstChar">
    <w:name w:val="Ballontekst Char"/>
    <w:basedOn w:val="Standaardalinea-lettertype"/>
    <w:link w:val="Ballontekst"/>
    <w:uiPriority w:val="99"/>
    <w:semiHidden/>
    <w:rsid w:val="00F11703"/>
    <w:rPr>
      <w:rFonts w:ascii="Tahoma" w:hAnsi="Tahoma" w:cs="Tahoma"/>
      <w:sz w:val="16"/>
      <w:szCs w:val="16"/>
    </w:rPr>
  </w:style>
  <w:style w:type="paragraph" w:styleId="Koptekst">
    <w:name w:val="header"/>
    <w:basedOn w:val="Standaard"/>
    <w:link w:val="KoptekstChar"/>
    <w:unhideWhenUsed/>
    <w:rsid w:val="00117227"/>
    <w:pPr>
      <w:spacing w:before="60"/>
    </w:pPr>
    <w:rPr>
      <w:noProof/>
      <w:color w:val="auto"/>
      <w:sz w:val="32"/>
      <w:szCs w:val="32"/>
      <w:lang w:eastAsia="en-GB"/>
    </w:rPr>
  </w:style>
  <w:style w:type="character" w:customStyle="1" w:styleId="KoptekstChar">
    <w:name w:val="Koptekst Char"/>
    <w:basedOn w:val="Standaardalinea-lettertype"/>
    <w:link w:val="Koptekst"/>
    <w:uiPriority w:val="99"/>
    <w:rsid w:val="00117227"/>
    <w:rPr>
      <w:rFonts w:ascii="Flanders Art Serif" w:hAnsi="Flanders Art Serif"/>
      <w:noProof/>
      <w:sz w:val="32"/>
      <w:szCs w:val="32"/>
      <w:lang w:val="nl-BE" w:eastAsia="en-GB"/>
    </w:rPr>
  </w:style>
  <w:style w:type="paragraph" w:styleId="Voettekst">
    <w:name w:val="footer"/>
    <w:basedOn w:val="Standaard"/>
    <w:link w:val="VoettekstChar"/>
    <w:uiPriority w:val="99"/>
    <w:unhideWhenUsed/>
    <w:rsid w:val="007E74F3"/>
    <w:pPr>
      <w:tabs>
        <w:tab w:val="clear" w:pos="3686"/>
        <w:tab w:val="center" w:pos="4513"/>
        <w:tab w:val="right" w:pos="9923"/>
      </w:tabs>
    </w:pPr>
    <w:rPr>
      <w:color w:val="000000"/>
      <w:sz w:val="16"/>
    </w:rPr>
  </w:style>
  <w:style w:type="character" w:customStyle="1" w:styleId="VoettekstChar">
    <w:name w:val="Voettekst Char"/>
    <w:basedOn w:val="Standaardalinea-lettertype"/>
    <w:link w:val="Voettekst"/>
    <w:uiPriority w:val="99"/>
    <w:rsid w:val="007E74F3"/>
    <w:rPr>
      <w:rFonts w:ascii="Flanders Art Serif" w:hAnsi="Flanders Art Serif"/>
      <w:color w:val="000000"/>
      <w:sz w:val="16"/>
      <w:lang w:val="nl-BE"/>
    </w:rPr>
  </w:style>
  <w:style w:type="character" w:styleId="Tekstvantijdelijkeaanduiding">
    <w:name w:val="Placeholder Text"/>
    <w:basedOn w:val="Standaardalinea-lettertype"/>
    <w:uiPriority w:val="99"/>
    <w:semiHidden/>
    <w:rsid w:val="00F20417"/>
    <w:rPr>
      <w:color w:val="808080"/>
    </w:rPr>
  </w:style>
  <w:style w:type="table" w:styleId="Tabelraster">
    <w:name w:val="Table Grid"/>
    <w:basedOn w:val="Standaardtabel"/>
    <w:uiPriority w:val="59"/>
    <w:rsid w:val="00C6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rsid w:val="00DC6D20"/>
    <w:rPr>
      <w:rFonts w:ascii="Calibri" w:hAnsi="Calibri"/>
      <w:i/>
      <w:iCs/>
      <w:color w:val="4A4949" w:themeColor="text1" w:themeTint="E6"/>
    </w:rPr>
  </w:style>
  <w:style w:type="character" w:styleId="Intensievebenadrukking">
    <w:name w:val="Intense Emphasis"/>
    <w:basedOn w:val="Standaardalinea-lettertype"/>
    <w:uiPriority w:val="21"/>
    <w:rsid w:val="00DC6D20"/>
    <w:rPr>
      <w:rFonts w:ascii="Calibri" w:hAnsi="Calibri"/>
      <w:b/>
      <w:bCs/>
      <w:i/>
      <w:iCs/>
      <w:color w:val="000000"/>
    </w:rPr>
  </w:style>
  <w:style w:type="paragraph" w:styleId="Ondertitel">
    <w:name w:val="Subtitle"/>
    <w:basedOn w:val="Standaard"/>
    <w:next w:val="Standaard"/>
    <w:link w:val="OndertitelChar"/>
    <w:uiPriority w:val="11"/>
    <w:rsid w:val="009E6A32"/>
    <w:pPr>
      <w:spacing w:line="600" w:lineRule="exact"/>
      <w:jc w:val="center"/>
    </w:pPr>
    <w:rPr>
      <w:color w:val="373636" w:themeColor="text1"/>
      <w:sz w:val="52"/>
      <w:szCs w:val="30"/>
    </w:rPr>
  </w:style>
  <w:style w:type="character" w:customStyle="1" w:styleId="OndertitelChar">
    <w:name w:val="Ondertitel Char"/>
    <w:basedOn w:val="Standaardalinea-lettertype"/>
    <w:link w:val="Ondertitel"/>
    <w:uiPriority w:val="11"/>
    <w:rsid w:val="009E6A32"/>
    <w:rPr>
      <w:rFonts w:ascii="Calibri" w:hAnsi="Calibri"/>
      <w:color w:val="373636" w:themeColor="text1"/>
      <w:sz w:val="52"/>
      <w:szCs w:val="30"/>
      <w:lang w:val="nl-BE"/>
    </w:rPr>
  </w:style>
  <w:style w:type="table" w:styleId="Gemiddeldraster3-accent1">
    <w:name w:val="Medium Grid 3 Accent 1"/>
    <w:basedOn w:val="Standaardtabel"/>
    <w:uiPriority w:val="69"/>
    <w:rsid w:val="00276A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A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465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465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465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465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B4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B4D9" w:themeFill="accent1" w:themeFillTint="7F"/>
      </w:tcPr>
    </w:tblStylePr>
  </w:style>
  <w:style w:type="table" w:customStyle="1" w:styleId="Gemiddeldearcering1-accent11">
    <w:name w:val="Gemiddelde arcering 1 - accent 11"/>
    <w:basedOn w:val="Standaardtabel"/>
    <w:uiPriority w:val="63"/>
    <w:rsid w:val="004E2D01"/>
    <w:pPr>
      <w:spacing w:after="0" w:line="240" w:lineRule="auto"/>
    </w:pPr>
    <w:rPr>
      <w:rFonts w:ascii="Flanders Art Serif" w:hAnsi="Flanders Art Serif"/>
      <w:sz w:val="19"/>
    </w:rPr>
    <w:tblPr>
      <w:tblStyleRowBandSize w:val="1"/>
      <w:tblStyleColBandSize w:val="1"/>
      <w:tblBorders>
        <w:top w:val="single" w:sz="8" w:space="0" w:color="2783AB" w:themeColor="accent1" w:themeTint="BF"/>
        <w:left w:val="single" w:sz="8" w:space="0" w:color="2783AB" w:themeColor="accent1" w:themeTint="BF"/>
        <w:bottom w:val="single" w:sz="8" w:space="0" w:color="2783AB" w:themeColor="accent1" w:themeTint="BF"/>
        <w:right w:val="single" w:sz="8" w:space="0" w:color="2783AB" w:themeColor="accent1" w:themeTint="BF"/>
        <w:insideH w:val="single" w:sz="8" w:space="0" w:color="2783AB" w:themeColor="accent1" w:themeTint="BF"/>
      </w:tblBorders>
    </w:tblPr>
    <w:tcPr>
      <w:shd w:val="clear" w:color="auto" w:fill="F6F5F3" w:themeFill="background2"/>
    </w:tcPr>
    <w:tblStylePr w:type="firstRow">
      <w:pPr>
        <w:spacing w:before="0" w:after="0" w:line="240" w:lineRule="auto"/>
      </w:pPr>
      <w:rPr>
        <w:b/>
        <w:bCs/>
        <w:color w:val="FFFFFF" w:themeColor="background1"/>
      </w:rPr>
      <w:tblPr/>
      <w:tcPr>
        <w:tcBorders>
          <w:top w:val="single" w:sz="8" w:space="0" w:color="2783AB" w:themeColor="accent1" w:themeTint="BF"/>
          <w:left w:val="single" w:sz="8" w:space="0" w:color="2783AB" w:themeColor="accent1" w:themeTint="BF"/>
          <w:bottom w:val="single" w:sz="8" w:space="0" w:color="2783AB" w:themeColor="accent1" w:themeTint="BF"/>
          <w:right w:val="single" w:sz="8" w:space="0" w:color="2783AB" w:themeColor="accent1" w:themeTint="BF"/>
          <w:insideH w:val="nil"/>
          <w:insideV w:val="nil"/>
        </w:tcBorders>
        <w:shd w:val="clear" w:color="auto" w:fill="15465B" w:themeFill="accent1"/>
      </w:tcPr>
    </w:tblStylePr>
    <w:tblStylePr w:type="lastRow">
      <w:pPr>
        <w:spacing w:before="0" w:after="0" w:line="240" w:lineRule="auto"/>
      </w:pPr>
      <w:rPr>
        <w:b/>
        <w:bCs/>
      </w:rPr>
      <w:tblPr/>
      <w:tcPr>
        <w:tcBorders>
          <w:top w:val="double" w:sz="6" w:space="0" w:color="2783AB" w:themeColor="accent1" w:themeTint="BF"/>
          <w:left w:val="single" w:sz="8" w:space="0" w:color="2783AB" w:themeColor="accent1" w:themeTint="BF"/>
          <w:bottom w:val="single" w:sz="8" w:space="0" w:color="2783AB" w:themeColor="accent1" w:themeTint="BF"/>
          <w:right w:val="single" w:sz="8" w:space="0" w:color="2783A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AEC" w:themeFill="accent1" w:themeFillTint="3F"/>
      </w:tcPr>
    </w:tblStylePr>
    <w:tblStylePr w:type="band1Horz">
      <w:tblPr/>
      <w:tcPr>
        <w:tcBorders>
          <w:insideH w:val="nil"/>
          <w:insideV w:val="nil"/>
        </w:tcBorders>
        <w:shd w:val="clear" w:color="auto" w:fill="AFDAEC" w:themeFill="accent1" w:themeFillTint="3F"/>
      </w:tcPr>
    </w:tblStylePr>
    <w:tblStylePr w:type="band2Horz">
      <w:tblPr/>
      <w:tcPr>
        <w:tcBorders>
          <w:insideH w:val="nil"/>
          <w:insideV w:val="nil"/>
        </w:tcBorders>
      </w:tcPr>
    </w:tblStylePr>
  </w:style>
  <w:style w:type="character" w:styleId="Titelvanboek">
    <w:name w:val="Book Title"/>
    <w:uiPriority w:val="33"/>
    <w:qFormat/>
    <w:rsid w:val="00DC6D20"/>
    <w:rPr>
      <w:rFonts w:ascii="Calibri" w:hAnsi="Calibri"/>
      <w:b/>
      <w:i w:val="0"/>
      <w:color w:val="000000"/>
      <w:sz w:val="24"/>
      <w:szCs w:val="24"/>
      <w:lang w:val="nl-BE"/>
    </w:rPr>
  </w:style>
  <w:style w:type="paragraph" w:styleId="Titel">
    <w:name w:val="Title"/>
    <w:basedOn w:val="Standaard"/>
    <w:next w:val="Standaard"/>
    <w:link w:val="TitelChar"/>
    <w:uiPriority w:val="10"/>
    <w:rsid w:val="00DC6D20"/>
    <w:pPr>
      <w:framePr w:wrap="notBeside" w:vAnchor="text" w:hAnchor="text" w:y="1"/>
      <w:spacing w:before="420" w:after="520" w:line="1200" w:lineRule="exact"/>
    </w:pPr>
    <w:rPr>
      <w:rFonts w:eastAsiaTheme="majorEastAsia" w:cstheme="majorBidi"/>
      <w:b/>
      <w:caps/>
      <w:color w:val="auto"/>
      <w:spacing w:val="5"/>
      <w:sz w:val="100"/>
      <w:szCs w:val="56"/>
      <w:u w:val="single"/>
    </w:rPr>
  </w:style>
  <w:style w:type="character" w:customStyle="1" w:styleId="TitelChar">
    <w:name w:val="Titel Char"/>
    <w:basedOn w:val="Standaardalinea-lettertype"/>
    <w:link w:val="Titel"/>
    <w:uiPriority w:val="10"/>
    <w:rsid w:val="00DC6D20"/>
    <w:rPr>
      <w:rFonts w:ascii="Calibri" w:eastAsiaTheme="majorEastAsia" w:hAnsi="Calibri" w:cstheme="majorBidi"/>
      <w:b/>
      <w:caps/>
      <w:spacing w:val="5"/>
      <w:sz w:val="100"/>
      <w:szCs w:val="56"/>
      <w:u w:val="single"/>
      <w:lang w:val="nl-BE"/>
    </w:rPr>
  </w:style>
  <w:style w:type="character" w:customStyle="1" w:styleId="Kop1Char">
    <w:name w:val="Kop 1 Char"/>
    <w:basedOn w:val="Standaardalinea-lettertype"/>
    <w:link w:val="Kop1"/>
    <w:uiPriority w:val="9"/>
    <w:rsid w:val="00DC6D20"/>
    <w:rPr>
      <w:rFonts w:ascii="Calibri" w:eastAsiaTheme="majorEastAsia" w:hAnsi="Calibri" w:cstheme="majorBidi"/>
      <w:b/>
      <w:bCs/>
      <w:caps/>
      <w:color w:val="3C3D3C"/>
      <w:sz w:val="36"/>
      <w:szCs w:val="52"/>
      <w:lang w:val="nl-BE"/>
    </w:rPr>
  </w:style>
  <w:style w:type="paragraph" w:styleId="Kopvaninhoudsopgave">
    <w:name w:val="TOC Heading"/>
    <w:basedOn w:val="Standaard"/>
    <w:next w:val="Standaard"/>
    <w:uiPriority w:val="39"/>
    <w:unhideWhenUsed/>
    <w:rsid w:val="00EE09B9"/>
    <w:pPr>
      <w:spacing w:after="240"/>
    </w:pPr>
    <w:rPr>
      <w:rFonts w:ascii="Flanders Art Sans" w:hAnsi="Flanders Art Sans"/>
      <w:caps/>
      <w:color w:val="3C3D3C"/>
      <w:sz w:val="24"/>
      <w:szCs w:val="28"/>
    </w:rPr>
  </w:style>
  <w:style w:type="character" w:customStyle="1" w:styleId="Kop2Char">
    <w:name w:val="Kop 2 Char"/>
    <w:basedOn w:val="Standaardalinea-lettertype"/>
    <w:link w:val="Kop2"/>
    <w:uiPriority w:val="9"/>
    <w:rsid w:val="00DC6D20"/>
    <w:rPr>
      <w:rFonts w:ascii="Calibri" w:eastAsiaTheme="majorEastAsia" w:hAnsi="Calibri" w:cstheme="majorBidi"/>
      <w:bCs/>
      <w:caps/>
      <w:color w:val="373636" w:themeColor="text1"/>
      <w:sz w:val="32"/>
      <w:szCs w:val="32"/>
      <w:u w:val="dotted"/>
      <w:lang w:val="nl-BE"/>
    </w:rPr>
  </w:style>
  <w:style w:type="character" w:customStyle="1" w:styleId="Kop3Char">
    <w:name w:val="Kop 3 Char"/>
    <w:basedOn w:val="Standaardalinea-lettertype"/>
    <w:link w:val="Kop3"/>
    <w:uiPriority w:val="9"/>
    <w:rsid w:val="00DC6D20"/>
    <w:rPr>
      <w:rFonts w:ascii="Calibri" w:eastAsiaTheme="majorEastAsia" w:hAnsi="Calibri" w:cstheme="majorBidi"/>
      <w:b/>
      <w:bCs/>
      <w:color w:val="9B9DA0"/>
      <w:sz w:val="24"/>
      <w:szCs w:val="24"/>
      <w:lang w:val="nl-BE"/>
    </w:rPr>
  </w:style>
  <w:style w:type="character" w:customStyle="1" w:styleId="Kop4Char">
    <w:name w:val="Kop 4 Char"/>
    <w:basedOn w:val="Standaardalinea-lettertype"/>
    <w:link w:val="Kop4"/>
    <w:uiPriority w:val="9"/>
    <w:rsid w:val="00DC6D20"/>
    <w:rPr>
      <w:rFonts w:ascii="Calibri" w:eastAsiaTheme="majorEastAsia" w:hAnsi="Calibri" w:cstheme="majorBidi"/>
      <w:b/>
      <w:bCs/>
      <w:iCs/>
      <w:color w:val="373636" w:themeColor="text1"/>
      <w:u w:val="single"/>
      <w:lang w:val="nl-BE"/>
    </w:rPr>
  </w:style>
  <w:style w:type="character" w:customStyle="1" w:styleId="Kop5Char">
    <w:name w:val="Kop 5 Char"/>
    <w:basedOn w:val="Standaardalinea-lettertype"/>
    <w:link w:val="Kop5"/>
    <w:uiPriority w:val="9"/>
    <w:rsid w:val="00DC6D20"/>
    <w:rPr>
      <w:rFonts w:ascii="Calibri" w:eastAsiaTheme="majorEastAsia" w:hAnsi="Calibri" w:cstheme="majorBidi"/>
      <w:color w:val="3C3D3C"/>
      <w:lang w:val="nl-BE"/>
    </w:rPr>
  </w:style>
  <w:style w:type="character" w:customStyle="1" w:styleId="Kop6Char">
    <w:name w:val="Kop 6 Char"/>
    <w:basedOn w:val="Standaardalinea-lettertype"/>
    <w:link w:val="Kop6"/>
    <w:uiPriority w:val="9"/>
    <w:rsid w:val="00DC6D20"/>
    <w:rPr>
      <w:rFonts w:ascii="Calibri" w:eastAsiaTheme="majorEastAsia" w:hAnsi="Calibri" w:cstheme="majorBidi"/>
      <w:iCs/>
      <w:color w:val="6F7173"/>
      <w:lang w:val="nl-BE"/>
    </w:rPr>
  </w:style>
  <w:style w:type="character" w:customStyle="1" w:styleId="Kop7Char">
    <w:name w:val="Kop 7 Char"/>
    <w:basedOn w:val="Standaardalinea-lettertype"/>
    <w:link w:val="Kop7"/>
    <w:uiPriority w:val="9"/>
    <w:rsid w:val="00DC6D20"/>
    <w:rPr>
      <w:rFonts w:ascii="Calibri" w:eastAsiaTheme="majorEastAsia" w:hAnsi="Calibri" w:cstheme="majorBidi"/>
      <w:iCs/>
      <w:color w:val="9B9DA0"/>
      <w:lang w:val="nl-BE"/>
    </w:rPr>
  </w:style>
  <w:style w:type="character" w:customStyle="1" w:styleId="Kop8Char">
    <w:name w:val="Kop 8 Char"/>
    <w:basedOn w:val="Standaardalinea-lettertype"/>
    <w:link w:val="Kop8"/>
    <w:uiPriority w:val="9"/>
    <w:rsid w:val="00DC6D20"/>
    <w:rPr>
      <w:rFonts w:ascii="Calibri" w:eastAsiaTheme="majorEastAsia" w:hAnsi="Calibri" w:cstheme="majorBidi"/>
      <w:color w:val="3C3D3C"/>
      <w:szCs w:val="20"/>
      <w:lang w:val="nl-BE"/>
    </w:rPr>
  </w:style>
  <w:style w:type="character" w:customStyle="1" w:styleId="Kop9Char">
    <w:name w:val="Kop 9 Char"/>
    <w:basedOn w:val="Standaardalinea-lettertype"/>
    <w:link w:val="Kop9"/>
    <w:uiPriority w:val="9"/>
    <w:rsid w:val="00DC6D20"/>
    <w:rPr>
      <w:rFonts w:ascii="Calibri" w:eastAsiaTheme="majorEastAsia" w:hAnsi="Calibri" w:cstheme="majorBidi"/>
      <w:iCs/>
      <w:color w:val="6F7173"/>
      <w:szCs w:val="20"/>
      <w:lang w:val="nl-BE"/>
    </w:rPr>
  </w:style>
  <w:style w:type="paragraph" w:styleId="Inhopg1">
    <w:name w:val="toc 1"/>
    <w:basedOn w:val="Standaard"/>
    <w:next w:val="Standaard"/>
    <w:autoRedefine/>
    <w:uiPriority w:val="39"/>
    <w:unhideWhenUsed/>
    <w:rsid w:val="00361F03"/>
    <w:pPr>
      <w:tabs>
        <w:tab w:val="clear" w:pos="3686"/>
        <w:tab w:val="left" w:pos="851"/>
        <w:tab w:val="right" w:leader="dot" w:pos="9060"/>
      </w:tabs>
      <w:spacing w:before="60" w:after="60"/>
    </w:pPr>
    <w:rPr>
      <w:noProof/>
      <w:color w:val="373636" w:themeColor="text1"/>
    </w:rPr>
  </w:style>
  <w:style w:type="paragraph" w:styleId="Inhopg2">
    <w:name w:val="toc 2"/>
    <w:basedOn w:val="Standaard"/>
    <w:next w:val="Standaard"/>
    <w:autoRedefine/>
    <w:uiPriority w:val="39"/>
    <w:unhideWhenUsed/>
    <w:rsid w:val="009D47BF"/>
    <w:pPr>
      <w:tabs>
        <w:tab w:val="clear" w:pos="3686"/>
        <w:tab w:val="left" w:pos="851"/>
        <w:tab w:val="right" w:pos="9060"/>
      </w:tabs>
    </w:pPr>
    <w:rPr>
      <w:noProof/>
      <w:color w:val="6F7173"/>
      <w:sz w:val="18"/>
    </w:rPr>
  </w:style>
  <w:style w:type="paragraph" w:styleId="Inhopg3">
    <w:name w:val="toc 3"/>
    <w:basedOn w:val="Standaard"/>
    <w:next w:val="Standaard"/>
    <w:autoRedefine/>
    <w:uiPriority w:val="39"/>
    <w:unhideWhenUsed/>
    <w:rsid w:val="009D47BF"/>
    <w:pPr>
      <w:tabs>
        <w:tab w:val="clear" w:pos="3686"/>
        <w:tab w:val="left" w:pos="851"/>
        <w:tab w:val="right" w:pos="9060"/>
      </w:tabs>
    </w:pPr>
    <w:rPr>
      <w:noProof/>
      <w:color w:val="9B9DA0"/>
      <w:sz w:val="18"/>
    </w:rPr>
  </w:style>
  <w:style w:type="character" w:styleId="Hyperlink">
    <w:name w:val="Hyperlink"/>
    <w:basedOn w:val="Standaardalinea-lettertype"/>
    <w:uiPriority w:val="99"/>
    <w:unhideWhenUsed/>
    <w:rsid w:val="00076819"/>
    <w:rPr>
      <w:rFonts w:ascii="Calibri" w:hAnsi="Calibri"/>
      <w:color w:val="3C96BE"/>
      <w:u w:val="single"/>
    </w:rPr>
  </w:style>
  <w:style w:type="paragraph" w:styleId="Lijstalinea">
    <w:name w:val="List Paragraph"/>
    <w:basedOn w:val="Standaard"/>
    <w:uiPriority w:val="34"/>
    <w:qFormat/>
    <w:rsid w:val="002A6A94"/>
    <w:pPr>
      <w:numPr>
        <w:numId w:val="12"/>
      </w:numPr>
      <w:tabs>
        <w:tab w:val="clear" w:pos="3686"/>
      </w:tabs>
      <w:spacing w:after="120"/>
      <w:contextualSpacing w:val="0"/>
    </w:pPr>
    <w:rPr>
      <w:rFonts w:cs="Arial"/>
      <w:color w:val="auto"/>
    </w:rPr>
  </w:style>
  <w:style w:type="paragraph" w:styleId="Lijstopsomteken">
    <w:name w:val="List Bullet"/>
    <w:basedOn w:val="Vlottetekst-roodMSF"/>
    <w:uiPriority w:val="99"/>
    <w:unhideWhenUsed/>
    <w:qFormat/>
    <w:rsid w:val="00E65063"/>
    <w:pPr>
      <w:numPr>
        <w:numId w:val="15"/>
      </w:numPr>
    </w:pPr>
    <w:rPr>
      <w:color w:val="auto"/>
    </w:rPr>
  </w:style>
  <w:style w:type="paragraph" w:styleId="Lijstopsomteken2">
    <w:name w:val="List Bullet 2"/>
    <w:basedOn w:val="Inspringing"/>
    <w:uiPriority w:val="99"/>
    <w:unhideWhenUsed/>
    <w:rsid w:val="006A4156"/>
    <w:pPr>
      <w:ind w:left="567" w:hanging="283"/>
    </w:pPr>
  </w:style>
  <w:style w:type="paragraph" w:styleId="Lijstopsomteken3">
    <w:name w:val="List Bullet 3"/>
    <w:basedOn w:val="Standaard"/>
    <w:uiPriority w:val="99"/>
    <w:unhideWhenUsed/>
    <w:rsid w:val="004E4011"/>
    <w:pPr>
      <w:numPr>
        <w:numId w:val="10"/>
      </w:numPr>
    </w:pPr>
  </w:style>
  <w:style w:type="paragraph" w:styleId="Lijstopsomteken4">
    <w:name w:val="List Bullet 4"/>
    <w:basedOn w:val="Standaard"/>
    <w:uiPriority w:val="99"/>
    <w:unhideWhenUsed/>
    <w:rsid w:val="006A4156"/>
    <w:pPr>
      <w:numPr>
        <w:numId w:val="11"/>
      </w:numPr>
      <w:tabs>
        <w:tab w:val="clear" w:pos="3686"/>
      </w:tabs>
      <w:ind w:left="1134" w:hanging="283"/>
    </w:pPr>
  </w:style>
  <w:style w:type="paragraph" w:styleId="Lijstopsomteken5">
    <w:name w:val="List Bullet 5"/>
    <w:basedOn w:val="Standaard"/>
    <w:uiPriority w:val="99"/>
    <w:unhideWhenUsed/>
    <w:rsid w:val="004E4011"/>
    <w:pPr>
      <w:numPr>
        <w:numId w:val="1"/>
      </w:numPr>
      <w:tabs>
        <w:tab w:val="clear" w:pos="3686"/>
      </w:tabs>
      <w:ind w:left="1418" w:hanging="284"/>
    </w:pPr>
  </w:style>
  <w:style w:type="paragraph" w:styleId="Voetnoottekst">
    <w:name w:val="footnote text"/>
    <w:basedOn w:val="Standaard"/>
    <w:link w:val="VoetnoottekstChar"/>
    <w:uiPriority w:val="99"/>
    <w:unhideWhenUsed/>
    <w:rsid w:val="00290790"/>
    <w:pPr>
      <w:ind w:left="113" w:hanging="113"/>
    </w:pPr>
    <w:rPr>
      <w:sz w:val="18"/>
      <w:szCs w:val="20"/>
    </w:rPr>
  </w:style>
  <w:style w:type="character" w:customStyle="1" w:styleId="VoetnoottekstChar">
    <w:name w:val="Voetnoottekst Char"/>
    <w:basedOn w:val="Standaardalinea-lettertype"/>
    <w:link w:val="Voetnoottekst"/>
    <w:uiPriority w:val="99"/>
    <w:rsid w:val="00290790"/>
    <w:rPr>
      <w:rFonts w:ascii="Calibri" w:hAnsi="Calibri"/>
      <w:color w:val="1C1A15" w:themeColor="background2" w:themeShade="1A"/>
      <w:sz w:val="18"/>
      <w:szCs w:val="20"/>
      <w:lang w:val="nl-BE"/>
    </w:rPr>
  </w:style>
  <w:style w:type="character" w:styleId="Voetnootmarkering">
    <w:name w:val="footnote reference"/>
    <w:basedOn w:val="Standaardalinea-lettertype"/>
    <w:uiPriority w:val="99"/>
    <w:semiHidden/>
    <w:unhideWhenUsed/>
    <w:rsid w:val="00E41095"/>
    <w:rPr>
      <w:vertAlign w:val="superscript"/>
    </w:rPr>
  </w:style>
  <w:style w:type="paragraph" w:styleId="Lijstmetafbeeldingen">
    <w:name w:val="table of figures"/>
    <w:basedOn w:val="Standaard"/>
    <w:next w:val="Standaard"/>
    <w:uiPriority w:val="99"/>
    <w:semiHidden/>
    <w:unhideWhenUsed/>
    <w:rsid w:val="00B77C3D"/>
    <w:pPr>
      <w:tabs>
        <w:tab w:val="clear" w:pos="3686"/>
      </w:tabs>
    </w:pPr>
    <w:rPr>
      <w:b/>
      <w:color w:val="15465B" w:themeColor="text2"/>
      <w:sz w:val="24"/>
    </w:rPr>
  </w:style>
  <w:style w:type="paragraph" w:styleId="Bronvermelding">
    <w:name w:val="table of authorities"/>
    <w:basedOn w:val="Standaard"/>
    <w:next w:val="Standaard"/>
    <w:uiPriority w:val="99"/>
    <w:semiHidden/>
    <w:unhideWhenUsed/>
    <w:rsid w:val="00B77C3D"/>
    <w:pPr>
      <w:tabs>
        <w:tab w:val="clear" w:pos="3686"/>
      </w:tabs>
      <w:ind w:left="200" w:hanging="200"/>
    </w:pPr>
    <w:rPr>
      <w:color w:val="15465B" w:themeColor="text2"/>
      <w:sz w:val="24"/>
    </w:rPr>
  </w:style>
  <w:style w:type="paragraph" w:styleId="Lijstnummering">
    <w:name w:val="List Number"/>
    <w:basedOn w:val="Lijstalinea"/>
    <w:uiPriority w:val="99"/>
    <w:unhideWhenUsed/>
    <w:rsid w:val="004D6D69"/>
    <w:pPr>
      <w:numPr>
        <w:numId w:val="2"/>
      </w:numPr>
      <w:ind w:left="284" w:hanging="284"/>
    </w:pPr>
  </w:style>
  <w:style w:type="paragraph" w:styleId="Lijstnummering2">
    <w:name w:val="List Number 2"/>
    <w:basedOn w:val="Lijstalinea"/>
    <w:uiPriority w:val="99"/>
    <w:unhideWhenUsed/>
    <w:rsid w:val="004D6D69"/>
    <w:pPr>
      <w:numPr>
        <w:numId w:val="3"/>
      </w:numPr>
      <w:ind w:left="567" w:hanging="283"/>
    </w:pPr>
  </w:style>
  <w:style w:type="paragraph" w:styleId="Lijstnummering3">
    <w:name w:val="List Number 3"/>
    <w:basedOn w:val="Lijstalinea"/>
    <w:uiPriority w:val="99"/>
    <w:unhideWhenUsed/>
    <w:rsid w:val="001F1E85"/>
    <w:pPr>
      <w:numPr>
        <w:numId w:val="4"/>
      </w:numPr>
      <w:ind w:left="851" w:hanging="284"/>
    </w:pPr>
  </w:style>
  <w:style w:type="paragraph" w:styleId="Lijstnummering4">
    <w:name w:val="List Number 4"/>
    <w:basedOn w:val="Lijstalinea"/>
    <w:uiPriority w:val="99"/>
    <w:unhideWhenUsed/>
    <w:rsid w:val="004A537C"/>
    <w:pPr>
      <w:numPr>
        <w:numId w:val="5"/>
      </w:numPr>
      <w:ind w:left="1135" w:hanging="284"/>
    </w:pPr>
  </w:style>
  <w:style w:type="paragraph" w:styleId="Lijstnummering5">
    <w:name w:val="List Number 5"/>
    <w:basedOn w:val="Lijstalinea"/>
    <w:uiPriority w:val="99"/>
    <w:unhideWhenUsed/>
    <w:rsid w:val="004E2D01"/>
    <w:pPr>
      <w:numPr>
        <w:numId w:val="6"/>
      </w:numPr>
      <w:ind w:left="1418" w:hanging="284"/>
    </w:pPr>
  </w:style>
  <w:style w:type="paragraph" w:styleId="Citaat">
    <w:name w:val="Quote"/>
    <w:basedOn w:val="Standaard"/>
    <w:next w:val="Standaard"/>
    <w:link w:val="CitaatChar"/>
    <w:uiPriority w:val="29"/>
    <w:rsid w:val="00450110"/>
    <w:pPr>
      <w:spacing w:before="120" w:after="120" w:line="320" w:lineRule="exact"/>
      <w:ind w:left="709" w:right="567" w:hanging="142"/>
    </w:pPr>
    <w:rPr>
      <w:color w:val="000000"/>
      <w:sz w:val="28"/>
      <w:szCs w:val="28"/>
    </w:rPr>
  </w:style>
  <w:style w:type="character" w:customStyle="1" w:styleId="CitaatChar">
    <w:name w:val="Citaat Char"/>
    <w:basedOn w:val="Standaardalinea-lettertype"/>
    <w:link w:val="Citaat"/>
    <w:uiPriority w:val="29"/>
    <w:rsid w:val="00450110"/>
    <w:rPr>
      <w:rFonts w:ascii="Flanders Art Serif" w:hAnsi="Flanders Art Serif"/>
      <w:color w:val="000000"/>
      <w:sz w:val="28"/>
      <w:szCs w:val="28"/>
      <w:lang w:val="nl-BE"/>
    </w:rPr>
  </w:style>
  <w:style w:type="paragraph" w:styleId="Duidelijkcitaat">
    <w:name w:val="Intense Quote"/>
    <w:basedOn w:val="Citaat"/>
    <w:next w:val="Standaard"/>
    <w:link w:val="DuidelijkcitaatChar"/>
    <w:uiPriority w:val="30"/>
    <w:rsid w:val="00EE09B9"/>
    <w:rPr>
      <w:b/>
      <w:color w:val="2F2F2F"/>
    </w:rPr>
  </w:style>
  <w:style w:type="character" w:customStyle="1" w:styleId="DuidelijkcitaatChar">
    <w:name w:val="Duidelijk citaat Char"/>
    <w:basedOn w:val="Standaardalinea-lettertype"/>
    <w:link w:val="Duidelijkcitaat"/>
    <w:uiPriority w:val="30"/>
    <w:rsid w:val="00EE09B9"/>
    <w:rPr>
      <w:rFonts w:ascii="Flanders Art Serif" w:hAnsi="Flanders Art Serif"/>
      <w:b/>
      <w:color w:val="2F2F2F"/>
      <w:sz w:val="28"/>
      <w:szCs w:val="28"/>
      <w:lang w:val="nl-BE"/>
    </w:rPr>
  </w:style>
  <w:style w:type="character" w:styleId="Nadruk">
    <w:name w:val="Emphasis"/>
    <w:basedOn w:val="Standaardalinea-lettertype"/>
    <w:uiPriority w:val="20"/>
    <w:rsid w:val="00DC6D20"/>
    <w:rPr>
      <w:rFonts w:ascii="Calibri" w:hAnsi="Calibri"/>
      <w:b/>
      <w:i/>
      <w:iCs/>
    </w:rPr>
  </w:style>
  <w:style w:type="character" w:styleId="Subtieleverwijzing">
    <w:name w:val="Subtle Reference"/>
    <w:basedOn w:val="Standaardalinea-lettertype"/>
    <w:uiPriority w:val="31"/>
    <w:rsid w:val="00DC6D20"/>
    <w:rPr>
      <w:rFonts w:ascii="Calibri" w:hAnsi="Calibri"/>
      <w:caps/>
      <w:smallCaps w:val="0"/>
      <w:color w:val="000000"/>
      <w:sz w:val="16"/>
      <w:u w:val="none"/>
      <w:bdr w:val="none" w:sz="0" w:space="0" w:color="auto"/>
    </w:rPr>
  </w:style>
  <w:style w:type="character" w:styleId="Intensieveverwijzing">
    <w:name w:val="Intense Reference"/>
    <w:basedOn w:val="Standaardalinea-lettertype"/>
    <w:uiPriority w:val="32"/>
    <w:rsid w:val="00DC6D20"/>
    <w:rPr>
      <w:rFonts w:ascii="Calibri" w:hAnsi="Calibri"/>
      <w:b/>
      <w:bCs/>
      <w:i w:val="0"/>
      <w:caps/>
      <w:smallCaps w:val="0"/>
      <w:color w:val="000000"/>
      <w:spacing w:val="5"/>
      <w:sz w:val="16"/>
      <w:u w:val="none"/>
    </w:rPr>
  </w:style>
  <w:style w:type="paragraph" w:styleId="Bijschrift">
    <w:name w:val="caption"/>
    <w:basedOn w:val="Standaard"/>
    <w:next w:val="Standaard"/>
    <w:uiPriority w:val="35"/>
    <w:unhideWhenUsed/>
    <w:rsid w:val="007E74F3"/>
    <w:pPr>
      <w:spacing w:before="120" w:after="200"/>
    </w:pPr>
    <w:rPr>
      <w:bCs/>
      <w:color w:val="000000"/>
      <w:sz w:val="18"/>
      <w:szCs w:val="18"/>
    </w:rPr>
  </w:style>
  <w:style w:type="table" w:customStyle="1" w:styleId="TabelVO">
    <w:name w:val="Tabel VO"/>
    <w:basedOn w:val="Standaardtabel"/>
    <w:uiPriority w:val="99"/>
    <w:rsid w:val="008A0CEB"/>
    <w:pPr>
      <w:spacing w:after="0" w:line="240" w:lineRule="auto"/>
      <w:jc w:val="center"/>
    </w:pPr>
    <w:rPr>
      <w:rFonts w:ascii="Flanders Art Serif" w:hAnsi="Flanders Art Serif"/>
    </w:rPr>
    <w:tblPr>
      <w:tblStyleRowBandSize w:val="2"/>
      <w:tblBorders>
        <w:top w:val="single" w:sz="8" w:space="0" w:color="9B9DA0"/>
        <w:left w:val="single" w:sz="8" w:space="0" w:color="9B9DA0"/>
        <w:bottom w:val="single" w:sz="8" w:space="0" w:color="9B9DA0"/>
        <w:right w:val="single" w:sz="8" w:space="0" w:color="9B9DA0"/>
        <w:insideH w:val="single" w:sz="8" w:space="0" w:color="9B9DA0"/>
        <w:insideV w:val="single" w:sz="8" w:space="0" w:color="9B9DA0"/>
      </w:tblBorders>
    </w:tblPr>
    <w:tcPr>
      <w:shd w:val="clear" w:color="auto" w:fill="F6F5F3" w:themeFill="background2"/>
      <w:vAlign w:val="center"/>
    </w:tcPr>
  </w:style>
  <w:style w:type="table" w:customStyle="1" w:styleId="Lijsttabel6kleurrijk1">
    <w:name w:val="Lijsttabel 6 kleurrijk1"/>
    <w:basedOn w:val="Standaardtabel"/>
    <w:uiPriority w:val="51"/>
    <w:rsid w:val="008A0CEB"/>
    <w:pPr>
      <w:spacing w:after="0" w:line="240" w:lineRule="auto"/>
    </w:pPr>
    <w:rPr>
      <w:color w:val="373636" w:themeColor="text1"/>
    </w:rPr>
    <w:tblPr>
      <w:tblStyleRowBandSize w:val="1"/>
      <w:tblStyleColBandSize w:val="1"/>
      <w:tblBorders>
        <w:top w:val="single" w:sz="4" w:space="0" w:color="373636" w:themeColor="text1"/>
        <w:bottom w:val="single" w:sz="4" w:space="0" w:color="373636" w:themeColor="text1"/>
      </w:tblBorders>
    </w:tblPr>
    <w:tblStylePr w:type="firstRow">
      <w:rPr>
        <w:b/>
        <w:bCs/>
      </w:rPr>
      <w:tblPr/>
      <w:tcPr>
        <w:tcBorders>
          <w:bottom w:val="single" w:sz="4" w:space="0" w:color="373636" w:themeColor="text1"/>
        </w:tcBorders>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customStyle="1" w:styleId="Rastertabel41">
    <w:name w:val="Rastertabel 41"/>
    <w:basedOn w:val="TabelVO"/>
    <w:uiPriority w:val="49"/>
    <w:rsid w:val="004C1D8C"/>
    <w:tblPr>
      <w:tblStyleRowBandSize w:val="1"/>
      <w:tblStyleColBandSize w:val="1"/>
      <w:tblBorders>
        <w:top w:val="none" w:sz="0" w:space="0" w:color="auto"/>
        <w:left w:val="none" w:sz="0" w:space="0" w:color="auto"/>
        <w:bottom w:val="single" w:sz="4" w:space="0" w:color="878585" w:themeColor="text1" w:themeTint="99"/>
        <w:right w:val="none" w:sz="0" w:space="0" w:color="auto"/>
        <w:insideH w:val="none" w:sz="0" w:space="0" w:color="auto"/>
        <w:insideV w:val="single" w:sz="4" w:space="0" w:color="878585" w:themeColor="text1" w:themeTint="99"/>
      </w:tblBorders>
    </w:tblPr>
    <w:tcPr>
      <w:shd w:val="clear" w:color="auto" w:fill="auto"/>
    </w:tcPr>
    <w:tblStylePr w:type="firstRow">
      <w:rPr>
        <w:b/>
        <w:bCs/>
        <w:color w:val="FFFFFF" w:themeColor="background1"/>
      </w:rPr>
      <w:tblPr/>
      <w:tcPr>
        <w:tcBorders>
          <w:top w:val="single" w:sz="4" w:space="0" w:color="373636" w:themeColor="text1"/>
          <w:left w:val="single" w:sz="4" w:space="0" w:color="373636" w:themeColor="text1"/>
          <w:bottom w:val="single" w:sz="4" w:space="0" w:color="373636" w:themeColor="text1"/>
          <w:right w:val="single" w:sz="4" w:space="0" w:color="373636" w:themeColor="text1"/>
          <w:insideH w:val="nil"/>
          <w:insideV w:val="nil"/>
        </w:tcBorders>
        <w:shd w:val="clear" w:color="auto" w:fill="373636" w:themeFill="text1"/>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customStyle="1" w:styleId="Stijl1">
    <w:name w:val="Stijl1"/>
    <w:basedOn w:val="Standaardtabel"/>
    <w:uiPriority w:val="99"/>
    <w:rsid w:val="008A0CEB"/>
    <w:pPr>
      <w:spacing w:after="0" w:line="240" w:lineRule="auto"/>
    </w:pPr>
    <w:tblPr/>
  </w:style>
  <w:style w:type="paragraph" w:customStyle="1" w:styleId="Tabelheader">
    <w:name w:val="Tabel header"/>
    <w:basedOn w:val="Standaard"/>
    <w:qFormat/>
    <w:rsid w:val="00DC6D20"/>
    <w:pPr>
      <w:jc w:val="center"/>
    </w:pPr>
    <w:rPr>
      <w:bCs/>
      <w:color w:val="FFFFFF" w:themeColor="background1"/>
      <w:sz w:val="17"/>
    </w:rPr>
  </w:style>
  <w:style w:type="paragraph" w:customStyle="1" w:styleId="Tabelinhoud">
    <w:name w:val="Tabel inhoud"/>
    <w:basedOn w:val="Standaard"/>
    <w:qFormat/>
    <w:rsid w:val="000078AC"/>
    <w:pPr>
      <w:jc w:val="center"/>
    </w:pPr>
    <w:rPr>
      <w:bCs/>
      <w:sz w:val="17"/>
      <w:szCs w:val="17"/>
    </w:rPr>
  </w:style>
  <w:style w:type="paragraph" w:customStyle="1" w:styleId="HeaderenFooterpagina1">
    <w:name w:val="Header en Footer pagina 1"/>
    <w:basedOn w:val="Standaard"/>
    <w:qFormat/>
    <w:rsid w:val="00117227"/>
    <w:pPr>
      <w:spacing w:line="280" w:lineRule="exact"/>
      <w:jc w:val="right"/>
    </w:pPr>
    <w:rPr>
      <w:color w:val="000000"/>
      <w:sz w:val="24"/>
    </w:rPr>
  </w:style>
  <w:style w:type="paragraph" w:customStyle="1" w:styleId="Vlottetekst-roodMSF">
    <w:name w:val="Vlotte tekst - rood MSF"/>
    <w:basedOn w:val="Standaard"/>
    <w:rsid w:val="00935F13"/>
    <w:pPr>
      <w:numPr>
        <w:numId w:val="9"/>
      </w:numPr>
    </w:pPr>
  </w:style>
  <w:style w:type="paragraph" w:customStyle="1" w:styleId="streepjes">
    <w:name w:val="streepjes"/>
    <w:basedOn w:val="Standaard"/>
    <w:qFormat/>
    <w:rsid w:val="00117227"/>
    <w:pPr>
      <w:tabs>
        <w:tab w:val="clear" w:pos="3686"/>
        <w:tab w:val="right" w:pos="9923"/>
      </w:tabs>
      <w:jc w:val="right"/>
    </w:pPr>
    <w:rPr>
      <w:rFonts w:cs="Calibri"/>
      <w:color w:val="000000"/>
      <w:sz w:val="16"/>
    </w:rPr>
  </w:style>
  <w:style w:type="paragraph" w:customStyle="1" w:styleId="Inspringing">
    <w:name w:val="Inspringing"/>
    <w:basedOn w:val="Standaard"/>
    <w:rsid w:val="006A4156"/>
    <w:pPr>
      <w:numPr>
        <w:numId w:val="8"/>
      </w:numPr>
    </w:pPr>
  </w:style>
  <w:style w:type="character" w:styleId="Zwaar">
    <w:name w:val="Strong"/>
    <w:basedOn w:val="Standaardalinea-lettertype"/>
    <w:uiPriority w:val="22"/>
    <w:qFormat/>
    <w:rsid w:val="00DC6D20"/>
    <w:rPr>
      <w:rFonts w:ascii="Calibri" w:hAnsi="Calibri"/>
      <w:b/>
      <w:bCs/>
      <w:i w:val="0"/>
    </w:rPr>
  </w:style>
  <w:style w:type="character" w:styleId="Paginanummer">
    <w:name w:val="page number"/>
    <w:basedOn w:val="Standaardalinea-lettertype"/>
    <w:rsid w:val="00C202C8"/>
  </w:style>
  <w:style w:type="paragraph" w:customStyle="1" w:styleId="huis-platte-tekst">
    <w:name w:val="huis-platte-tekst"/>
    <w:basedOn w:val="Standaard"/>
    <w:rsid w:val="00C202C8"/>
    <w:pPr>
      <w:tabs>
        <w:tab w:val="clear" w:pos="3686"/>
      </w:tabs>
      <w:overflowPunct w:val="0"/>
      <w:autoSpaceDE w:val="0"/>
      <w:autoSpaceDN w:val="0"/>
      <w:adjustRightInd w:val="0"/>
      <w:spacing w:line="280" w:lineRule="exact"/>
      <w:contextualSpacing w:val="0"/>
      <w:textAlignment w:val="baseline"/>
    </w:pPr>
    <w:rPr>
      <w:rFonts w:ascii="Arial" w:eastAsia="Times New Roman" w:hAnsi="Arial" w:cs="Times New Roman"/>
      <w:color w:val="auto"/>
      <w:szCs w:val="20"/>
      <w:lang w:val="nl" w:eastAsia="nl-NL"/>
    </w:rPr>
  </w:style>
  <w:style w:type="paragraph" w:customStyle="1" w:styleId="paginering">
    <w:name w:val="paginering"/>
    <w:basedOn w:val="Standaard"/>
    <w:uiPriority w:val="27"/>
    <w:qFormat/>
    <w:rsid w:val="00F651E7"/>
    <w:pPr>
      <w:tabs>
        <w:tab w:val="clear" w:pos="3686"/>
      </w:tabs>
      <w:contextualSpacing w:val="0"/>
      <w:jc w:val="right"/>
    </w:pPr>
    <w:rPr>
      <w:rFonts w:eastAsia="Times" w:cs="Times New Roman"/>
      <w:noProof/>
      <w:color w:val="auto"/>
      <w:sz w:val="18"/>
      <w:szCs w:val="18"/>
      <w:lang w:eastAsia="nl-BE"/>
    </w:rPr>
  </w:style>
  <w:style w:type="paragraph" w:customStyle="1" w:styleId="Referentie">
    <w:name w:val="Referentie"/>
    <w:uiPriority w:val="4"/>
    <w:qFormat/>
    <w:rsid w:val="00C202C8"/>
    <w:pPr>
      <w:tabs>
        <w:tab w:val="left" w:pos="2552"/>
        <w:tab w:val="left" w:pos="4111"/>
        <w:tab w:val="left" w:pos="6379"/>
      </w:tabs>
      <w:spacing w:after="0" w:line="270" w:lineRule="exact"/>
    </w:pPr>
    <w:rPr>
      <w:rFonts w:ascii="FlandersArtSans-Regular" w:eastAsia="Times" w:hAnsi="FlandersArtSans-Regular" w:cs="Times New Roman"/>
      <w:sz w:val="20"/>
      <w:szCs w:val="20"/>
      <w:lang w:val="nl-BE" w:eastAsia="nl-BE"/>
    </w:rPr>
  </w:style>
  <w:style w:type="paragraph" w:customStyle="1" w:styleId="Referentietitel">
    <w:name w:val="Referentietitel"/>
    <w:uiPriority w:val="4"/>
    <w:qFormat/>
    <w:rsid w:val="003F2C42"/>
    <w:pPr>
      <w:tabs>
        <w:tab w:val="left" w:pos="2552"/>
        <w:tab w:val="left" w:pos="4111"/>
        <w:tab w:val="left" w:pos="6379"/>
      </w:tabs>
      <w:spacing w:after="0" w:line="270" w:lineRule="exact"/>
    </w:pPr>
    <w:rPr>
      <w:rFonts w:ascii="FlandersArtSans-Medium" w:eastAsia="Times" w:hAnsi="FlandersArtSans-Medium" w:cs="Times New Roman"/>
      <w:b/>
      <w:sz w:val="20"/>
      <w:szCs w:val="20"/>
      <w:lang w:val="nl-BE" w:eastAsia="nl-BE"/>
    </w:rPr>
  </w:style>
  <w:style w:type="paragraph" w:customStyle="1" w:styleId="Betreft">
    <w:name w:val="Betreft"/>
    <w:basedOn w:val="Referentie"/>
    <w:qFormat/>
    <w:rsid w:val="007F7CF3"/>
    <w:pPr>
      <w:spacing w:before="480" w:after="240"/>
    </w:pPr>
    <w:rPr>
      <w:rFonts w:ascii="Calibri" w:hAnsi="Calibri"/>
    </w:rPr>
  </w:style>
  <w:style w:type="paragraph" w:customStyle="1" w:styleId="Referentietweederegel">
    <w:name w:val="Referentie tweede regel"/>
    <w:basedOn w:val="Referentie"/>
    <w:uiPriority w:val="4"/>
    <w:qFormat/>
    <w:rsid w:val="00C202C8"/>
    <w:pPr>
      <w:tabs>
        <w:tab w:val="clear" w:pos="2552"/>
      </w:tabs>
    </w:pPr>
  </w:style>
  <w:style w:type="paragraph" w:customStyle="1" w:styleId="Adres">
    <w:name w:val="Adres"/>
    <w:uiPriority w:val="5"/>
    <w:qFormat/>
    <w:rsid w:val="00234846"/>
    <w:pPr>
      <w:framePr w:w="5171" w:h="2281" w:hRule="exact" w:hSpace="1247" w:wrap="around" w:vAnchor="page" w:hAnchor="page" w:x="5660" w:y="2105"/>
      <w:pBdr>
        <w:top w:val="single" w:sz="4" w:space="1" w:color="999999"/>
        <w:left w:val="single" w:sz="4" w:space="4" w:color="999999"/>
        <w:bottom w:val="single" w:sz="4" w:space="1" w:color="999999"/>
        <w:right w:val="single" w:sz="4" w:space="4" w:color="999999"/>
      </w:pBdr>
      <w:spacing w:after="0" w:line="270" w:lineRule="exact"/>
      <w:contextualSpacing/>
    </w:pPr>
    <w:rPr>
      <w:rFonts w:ascii="Calibri" w:eastAsia="Times New Roman" w:hAnsi="Calibri" w:cs="Times New Roman"/>
      <w:lang w:val="fr-BE" w:eastAsia="nl-BE"/>
    </w:rPr>
  </w:style>
  <w:style w:type="paragraph" w:customStyle="1" w:styleId="Adresafzender">
    <w:name w:val="Adres afzender"/>
    <w:basedOn w:val="Standaard"/>
    <w:link w:val="AdresafzenderChar"/>
    <w:uiPriority w:val="5"/>
    <w:qFormat/>
    <w:rsid w:val="00234846"/>
    <w:pPr>
      <w:framePr w:w="5171" w:h="2281" w:hRule="exact" w:hSpace="1247" w:wrap="around" w:vAnchor="page" w:hAnchor="page" w:x="5660" w:y="2105"/>
      <w:pBdr>
        <w:top w:val="single" w:sz="4" w:space="1" w:color="999999"/>
        <w:left w:val="single" w:sz="4" w:space="4" w:color="999999"/>
        <w:bottom w:val="single" w:sz="4" w:space="1" w:color="999999"/>
        <w:right w:val="single" w:sz="4" w:space="4" w:color="999999"/>
      </w:pBdr>
      <w:tabs>
        <w:tab w:val="clear" w:pos="3686"/>
        <w:tab w:val="center" w:pos="4320"/>
        <w:tab w:val="right" w:pos="8640"/>
      </w:tabs>
      <w:contextualSpacing w:val="0"/>
    </w:pPr>
    <w:rPr>
      <w:rFonts w:eastAsia="Times" w:cs="Times New Roman"/>
      <w:noProof/>
      <w:color w:val="auto"/>
      <w:sz w:val="18"/>
      <w:szCs w:val="18"/>
      <w:lang w:eastAsia="nl-BE"/>
    </w:rPr>
  </w:style>
  <w:style w:type="character" w:customStyle="1" w:styleId="AdresafzenderChar">
    <w:name w:val="Adres afzender Char"/>
    <w:basedOn w:val="Standaardalinea-lettertype"/>
    <w:link w:val="Adresafzender"/>
    <w:uiPriority w:val="5"/>
    <w:rsid w:val="00234846"/>
    <w:rPr>
      <w:rFonts w:ascii="Calibri" w:eastAsia="Times" w:hAnsi="Calibri" w:cs="Times New Roman"/>
      <w:noProof/>
      <w:sz w:val="18"/>
      <w:szCs w:val="18"/>
      <w:lang w:val="nl-BE" w:eastAsia="nl-BE"/>
    </w:rPr>
  </w:style>
  <w:style w:type="character" w:styleId="Verwijzingopmerking">
    <w:name w:val="annotation reference"/>
    <w:basedOn w:val="Standaardalinea-lettertype"/>
    <w:uiPriority w:val="99"/>
    <w:semiHidden/>
    <w:unhideWhenUsed/>
    <w:rsid w:val="00AF3F1F"/>
    <w:rPr>
      <w:sz w:val="16"/>
      <w:szCs w:val="16"/>
    </w:rPr>
  </w:style>
  <w:style w:type="paragraph" w:styleId="Tekstopmerking">
    <w:name w:val="annotation text"/>
    <w:basedOn w:val="Standaard"/>
    <w:link w:val="TekstopmerkingChar"/>
    <w:uiPriority w:val="99"/>
    <w:unhideWhenUsed/>
    <w:rsid w:val="00AF3F1F"/>
    <w:rPr>
      <w:sz w:val="20"/>
      <w:szCs w:val="20"/>
    </w:rPr>
  </w:style>
  <w:style w:type="character" w:customStyle="1" w:styleId="TekstopmerkingChar">
    <w:name w:val="Tekst opmerking Char"/>
    <w:basedOn w:val="Standaardalinea-lettertype"/>
    <w:link w:val="Tekstopmerking"/>
    <w:uiPriority w:val="99"/>
    <w:rsid w:val="00AF3F1F"/>
    <w:rPr>
      <w:rFonts w:ascii="Calibri" w:hAnsi="Calibri"/>
      <w:color w:val="1C1A15" w:themeColor="background2" w:themeShade="1A"/>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AF3F1F"/>
    <w:rPr>
      <w:b/>
      <w:bCs/>
    </w:rPr>
  </w:style>
  <w:style w:type="character" w:customStyle="1" w:styleId="OnderwerpvanopmerkingChar">
    <w:name w:val="Onderwerp van opmerking Char"/>
    <w:basedOn w:val="TekstopmerkingChar"/>
    <w:link w:val="Onderwerpvanopmerking"/>
    <w:uiPriority w:val="99"/>
    <w:semiHidden/>
    <w:rsid w:val="00AF3F1F"/>
    <w:rPr>
      <w:rFonts w:ascii="Calibri" w:hAnsi="Calibri"/>
      <w:b/>
      <w:bCs/>
      <w:color w:val="1C1A15" w:themeColor="background2" w:themeShade="1A"/>
      <w:sz w:val="20"/>
      <w:szCs w:val="20"/>
      <w:lang w:val="nl-BE"/>
    </w:rPr>
  </w:style>
  <w:style w:type="paragraph" w:styleId="Revisie">
    <w:name w:val="Revision"/>
    <w:hidden/>
    <w:uiPriority w:val="99"/>
    <w:semiHidden/>
    <w:rsid w:val="00922DCA"/>
    <w:pPr>
      <w:spacing w:after="0" w:line="240" w:lineRule="auto"/>
    </w:pPr>
    <w:rPr>
      <w:rFonts w:ascii="Calibri" w:hAnsi="Calibri"/>
      <w:color w:val="1C1A15" w:themeColor="background2" w:themeShade="1A"/>
      <w:lang w:val="nl-BE"/>
    </w:rPr>
  </w:style>
  <w:style w:type="character" w:styleId="Onopgelostemelding">
    <w:name w:val="Unresolved Mention"/>
    <w:basedOn w:val="Standaardalinea-lettertype"/>
    <w:uiPriority w:val="99"/>
    <w:semiHidden/>
    <w:unhideWhenUsed/>
    <w:rsid w:val="00EC55E0"/>
    <w:rPr>
      <w:color w:val="605E5C"/>
      <w:shd w:val="clear" w:color="auto" w:fill="E1DFDD"/>
    </w:rPr>
  </w:style>
  <w:style w:type="character" w:customStyle="1" w:styleId="normaltextrun">
    <w:name w:val="normaltextrun"/>
    <w:basedOn w:val="Standaardalinea-lettertype"/>
    <w:rsid w:val="00233B62"/>
  </w:style>
  <w:style w:type="character" w:styleId="GevolgdeHyperlink">
    <w:name w:val="FollowedHyperlink"/>
    <w:basedOn w:val="Standaardalinea-lettertype"/>
    <w:uiPriority w:val="99"/>
    <w:semiHidden/>
    <w:unhideWhenUsed/>
    <w:rsid w:val="00F87B69"/>
    <w:rPr>
      <w:color w:val="AA78A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73294">
      <w:bodyDiv w:val="1"/>
      <w:marLeft w:val="0"/>
      <w:marRight w:val="0"/>
      <w:marTop w:val="0"/>
      <w:marBottom w:val="0"/>
      <w:divBdr>
        <w:top w:val="none" w:sz="0" w:space="0" w:color="auto"/>
        <w:left w:val="none" w:sz="0" w:space="0" w:color="auto"/>
        <w:bottom w:val="none" w:sz="0" w:space="0" w:color="auto"/>
        <w:right w:val="none" w:sz="0" w:space="0" w:color="auto"/>
      </w:divBdr>
      <w:divsChild>
        <w:div w:id="1849711853">
          <w:marLeft w:val="0"/>
          <w:marRight w:val="0"/>
          <w:marTop w:val="0"/>
          <w:marBottom w:val="0"/>
          <w:divBdr>
            <w:top w:val="none" w:sz="0" w:space="0" w:color="auto"/>
            <w:left w:val="none" w:sz="0" w:space="0" w:color="auto"/>
            <w:bottom w:val="none" w:sz="0" w:space="0" w:color="auto"/>
            <w:right w:val="none" w:sz="0" w:space="0" w:color="auto"/>
          </w:divBdr>
        </w:div>
      </w:divsChild>
    </w:div>
    <w:div w:id="1377239563">
      <w:bodyDiv w:val="1"/>
      <w:marLeft w:val="0"/>
      <w:marRight w:val="0"/>
      <w:marTop w:val="0"/>
      <w:marBottom w:val="0"/>
      <w:divBdr>
        <w:top w:val="none" w:sz="0" w:space="0" w:color="auto"/>
        <w:left w:val="none" w:sz="0" w:space="0" w:color="auto"/>
        <w:bottom w:val="none" w:sz="0" w:space="0" w:color="auto"/>
        <w:right w:val="none" w:sz="0" w:space="0" w:color="auto"/>
      </w:divBdr>
      <w:divsChild>
        <w:div w:id="2064598813">
          <w:marLeft w:val="0"/>
          <w:marRight w:val="0"/>
          <w:marTop w:val="0"/>
          <w:marBottom w:val="0"/>
          <w:divBdr>
            <w:top w:val="none" w:sz="0" w:space="0" w:color="auto"/>
            <w:left w:val="none" w:sz="0" w:space="0" w:color="auto"/>
            <w:bottom w:val="none" w:sz="0" w:space="0" w:color="auto"/>
            <w:right w:val="none" w:sz="0" w:space="0" w:color="auto"/>
          </w:divBdr>
        </w:div>
      </w:divsChild>
    </w:div>
    <w:div w:id="1947735485">
      <w:bodyDiv w:val="1"/>
      <w:marLeft w:val="0"/>
      <w:marRight w:val="0"/>
      <w:marTop w:val="0"/>
      <w:marBottom w:val="0"/>
      <w:divBdr>
        <w:top w:val="none" w:sz="0" w:space="0" w:color="auto"/>
        <w:left w:val="none" w:sz="0" w:space="0" w:color="auto"/>
        <w:bottom w:val="none" w:sz="0" w:space="0" w:color="auto"/>
        <w:right w:val="none" w:sz="0" w:space="0" w:color="auto"/>
      </w:divBdr>
    </w:div>
    <w:div w:id="20264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L:\Landelijke%20Inrichting\Dienst%20Grondzaken\1.%20BOM\1.11.%20Organisatieprojecten\Landcommissie\Modelbrieven\Erkenning%20adviesbureaus_onvolledig.docx.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23C757323F4D5C9E64715650565D86"/>
        <w:category>
          <w:name w:val="Algemeen"/>
          <w:gallery w:val="placeholder"/>
        </w:category>
        <w:types>
          <w:type w:val="bbPlcHdr"/>
        </w:types>
        <w:behaviors>
          <w:behavior w:val="content"/>
        </w:behaviors>
        <w:guid w:val="{B7066F61-B99B-429F-8FEF-EF35736C65C9}"/>
      </w:docPartPr>
      <w:docPartBody>
        <w:p w:rsidR="001F5553" w:rsidRDefault="0016705F" w:rsidP="0016705F">
          <w:pPr>
            <w:pStyle w:val="F423C757323F4D5C9E64715650565D861"/>
          </w:pPr>
          <w:r w:rsidRPr="00A2375E">
            <w:rPr>
              <w:rStyle w:val="Tekstvantijdelijkeaanduiding"/>
              <w:color w:val="FF0000"/>
            </w:rPr>
            <w:t>&lt;naam&gt;</w:t>
          </w:r>
        </w:p>
      </w:docPartBody>
    </w:docPart>
    <w:docPart>
      <w:docPartPr>
        <w:name w:val="F041B74812804046BF831CB6A7AB841C"/>
        <w:category>
          <w:name w:val="Algemeen"/>
          <w:gallery w:val="placeholder"/>
        </w:category>
        <w:types>
          <w:type w:val="bbPlcHdr"/>
        </w:types>
        <w:behaviors>
          <w:behavior w:val="content"/>
        </w:behaviors>
        <w:guid w:val="{2BB28D6A-F9CC-417B-A890-7352FEF3EF21}"/>
      </w:docPartPr>
      <w:docPartBody>
        <w:p w:rsidR="001F5553" w:rsidRDefault="0016705F" w:rsidP="0016705F">
          <w:pPr>
            <w:pStyle w:val="F041B74812804046BF831CB6A7AB841C1"/>
          </w:pPr>
          <w:r w:rsidRPr="00A2375E">
            <w:rPr>
              <w:rStyle w:val="Tekstvantijdelijkeaanduiding"/>
              <w:color w:val="FF0000"/>
            </w:rPr>
            <w:t>&lt;hoedanigheid&gt;</w:t>
          </w:r>
        </w:p>
      </w:docPartBody>
    </w:docPart>
    <w:docPart>
      <w:docPartPr>
        <w:name w:val="1C46A58D964C417FA6D1259555B8D570"/>
        <w:category>
          <w:name w:val="Algemeen"/>
          <w:gallery w:val="placeholder"/>
        </w:category>
        <w:types>
          <w:type w:val="bbPlcHdr"/>
        </w:types>
        <w:behaviors>
          <w:behavior w:val="content"/>
        </w:behaviors>
        <w:guid w:val="{CE3B851A-8B3A-4295-95F4-86CAA2CA8AC6}"/>
      </w:docPartPr>
      <w:docPartBody>
        <w:p w:rsidR="00B67E7E" w:rsidRDefault="0016705F" w:rsidP="0016705F">
          <w:pPr>
            <w:pStyle w:val="1C46A58D964C417FA6D1259555B8D5701"/>
          </w:pPr>
          <w:r w:rsidRPr="000D0B92">
            <w:rPr>
              <w:rStyle w:val="Tekstvantijdelijkeaanduiding"/>
              <w:b/>
              <w:bCs/>
              <w:color w:val="FF0000"/>
            </w:rPr>
            <w:t>&lt;voldoet/niet voldoet&gt;</w:t>
          </w:r>
        </w:p>
      </w:docPartBody>
    </w:docPart>
    <w:docPart>
      <w:docPartPr>
        <w:name w:val="3AD3B59A5F1B4C7FBA52782AC9A3F6A0"/>
        <w:category>
          <w:name w:val="Algemeen"/>
          <w:gallery w:val="placeholder"/>
        </w:category>
        <w:types>
          <w:type w:val="bbPlcHdr"/>
        </w:types>
        <w:behaviors>
          <w:behavior w:val="content"/>
        </w:behaviors>
        <w:guid w:val="{B674A94F-9833-43E1-9368-E188E0720244}"/>
      </w:docPartPr>
      <w:docPartBody>
        <w:p w:rsidR="0016705F" w:rsidRDefault="0016705F" w:rsidP="0016705F">
          <w:pPr>
            <w:pStyle w:val="3AD3B59A5F1B4C7FBA52782AC9A3F6A01"/>
          </w:pPr>
          <w:r w:rsidRPr="00D81943">
            <w:rPr>
              <w:rStyle w:val="Tekstvantijdelijkeaanduiding"/>
              <w:color w:val="FF0000"/>
            </w:rPr>
            <w:t>&lt;202X-E-PSV-XXXXX&gt;</w:t>
          </w:r>
        </w:p>
      </w:docPartBody>
    </w:docPart>
    <w:docPart>
      <w:docPartPr>
        <w:name w:val="DA66AFE7C71C4A2E8FDC3532BDD9D4DA"/>
        <w:category>
          <w:name w:val="Algemeen"/>
          <w:gallery w:val="placeholder"/>
        </w:category>
        <w:types>
          <w:type w:val="bbPlcHdr"/>
        </w:types>
        <w:behaviors>
          <w:behavior w:val="content"/>
        </w:behaviors>
        <w:guid w:val="{EEC5E6EC-3574-4139-80E8-21E26A945555}"/>
      </w:docPartPr>
      <w:docPartBody>
        <w:p w:rsidR="0016705F" w:rsidRDefault="0016705F" w:rsidP="0016705F">
          <w:pPr>
            <w:pStyle w:val="DA66AFE7C71C4A2E8FDC3532BDD9D4DA"/>
          </w:pPr>
          <w:r w:rsidRPr="00410CB4">
            <w:rPr>
              <w:rStyle w:val="Tekstvantijdelijkeaanduiding"/>
              <w:color w:val="FF0000"/>
            </w:rPr>
            <w:t>&lt;naam RUP&gt;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ourier Ne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FlandersArtSans-Regular">
    <w:altName w:val="Calibri"/>
    <w:charset w:val="00"/>
    <w:family w:val="auto"/>
    <w:pitch w:val="variable"/>
    <w:sig w:usb0="00000007" w:usb1="00000000" w:usb2="00000000" w:usb3="00000000" w:csb0="00000093" w:csb1="00000000"/>
  </w:font>
  <w:font w:name="FlandersArtSans-Medium">
    <w:altName w:val="Calibri"/>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0B7"/>
    <w:multiLevelType w:val="multilevel"/>
    <w:tmpl w:val="4E381E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696BF2"/>
    <w:multiLevelType w:val="multilevel"/>
    <w:tmpl w:val="E4B6A1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603791">
    <w:abstractNumId w:val="0"/>
  </w:num>
  <w:num w:numId="2" w16cid:durableId="1054544829">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CF"/>
    <w:rsid w:val="00006866"/>
    <w:rsid w:val="000103B8"/>
    <w:rsid w:val="00022DF2"/>
    <w:rsid w:val="00043C2A"/>
    <w:rsid w:val="00052428"/>
    <w:rsid w:val="000B52EB"/>
    <w:rsid w:val="000D6313"/>
    <w:rsid w:val="000D63A1"/>
    <w:rsid w:val="001124F6"/>
    <w:rsid w:val="00114DF7"/>
    <w:rsid w:val="001201D4"/>
    <w:rsid w:val="001277AD"/>
    <w:rsid w:val="00127C71"/>
    <w:rsid w:val="00134DE7"/>
    <w:rsid w:val="0016705F"/>
    <w:rsid w:val="00192346"/>
    <w:rsid w:val="001A6CD6"/>
    <w:rsid w:val="001B4005"/>
    <w:rsid w:val="001B7FD0"/>
    <w:rsid w:val="001F5553"/>
    <w:rsid w:val="00220069"/>
    <w:rsid w:val="00243F88"/>
    <w:rsid w:val="00261A43"/>
    <w:rsid w:val="002A0487"/>
    <w:rsid w:val="00302292"/>
    <w:rsid w:val="003061C7"/>
    <w:rsid w:val="003175BF"/>
    <w:rsid w:val="0036103F"/>
    <w:rsid w:val="00387520"/>
    <w:rsid w:val="00391A20"/>
    <w:rsid w:val="003A4FDF"/>
    <w:rsid w:val="003A6CC7"/>
    <w:rsid w:val="003C45CC"/>
    <w:rsid w:val="003E43F5"/>
    <w:rsid w:val="003E44FD"/>
    <w:rsid w:val="004115D5"/>
    <w:rsid w:val="00411B63"/>
    <w:rsid w:val="004150CC"/>
    <w:rsid w:val="00425263"/>
    <w:rsid w:val="0043161C"/>
    <w:rsid w:val="00493C52"/>
    <w:rsid w:val="004B02A1"/>
    <w:rsid w:val="005079BF"/>
    <w:rsid w:val="005579D3"/>
    <w:rsid w:val="00565AC5"/>
    <w:rsid w:val="005C24F5"/>
    <w:rsid w:val="005D1E8F"/>
    <w:rsid w:val="005E76AA"/>
    <w:rsid w:val="005F2D18"/>
    <w:rsid w:val="00634CCE"/>
    <w:rsid w:val="00644224"/>
    <w:rsid w:val="006B159A"/>
    <w:rsid w:val="0071453B"/>
    <w:rsid w:val="00716A8A"/>
    <w:rsid w:val="00726D6B"/>
    <w:rsid w:val="00740D41"/>
    <w:rsid w:val="0077546F"/>
    <w:rsid w:val="00792ACD"/>
    <w:rsid w:val="007D313E"/>
    <w:rsid w:val="007E4DF7"/>
    <w:rsid w:val="007E76C0"/>
    <w:rsid w:val="00807711"/>
    <w:rsid w:val="008631AB"/>
    <w:rsid w:val="00870E42"/>
    <w:rsid w:val="00891FD9"/>
    <w:rsid w:val="008D29FC"/>
    <w:rsid w:val="008F5F4A"/>
    <w:rsid w:val="00923C27"/>
    <w:rsid w:val="009939EF"/>
    <w:rsid w:val="009E7735"/>
    <w:rsid w:val="009F2220"/>
    <w:rsid w:val="00A02BC9"/>
    <w:rsid w:val="00A21F45"/>
    <w:rsid w:val="00A47ED0"/>
    <w:rsid w:val="00A56AC2"/>
    <w:rsid w:val="00AE1D3C"/>
    <w:rsid w:val="00B43CCF"/>
    <w:rsid w:val="00B67E7E"/>
    <w:rsid w:val="00B7646D"/>
    <w:rsid w:val="00B94089"/>
    <w:rsid w:val="00C54803"/>
    <w:rsid w:val="00C57AD1"/>
    <w:rsid w:val="00C844C7"/>
    <w:rsid w:val="00C94213"/>
    <w:rsid w:val="00CB4142"/>
    <w:rsid w:val="00CC7C1E"/>
    <w:rsid w:val="00D20C44"/>
    <w:rsid w:val="00D21146"/>
    <w:rsid w:val="00D27584"/>
    <w:rsid w:val="00D60667"/>
    <w:rsid w:val="00E0480F"/>
    <w:rsid w:val="00E514A5"/>
    <w:rsid w:val="00E92C9E"/>
    <w:rsid w:val="00EA58D4"/>
    <w:rsid w:val="00EC3D9A"/>
    <w:rsid w:val="00EC4BE5"/>
    <w:rsid w:val="00F86E44"/>
    <w:rsid w:val="00F956E1"/>
    <w:rsid w:val="00FF746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456E40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6705F"/>
    <w:rPr>
      <w:color w:val="808080"/>
    </w:rPr>
  </w:style>
  <w:style w:type="paragraph" w:customStyle="1" w:styleId="3AD3B59A5F1B4C7FBA52782AC9A3F6A01">
    <w:name w:val="3AD3B59A5F1B4C7FBA52782AC9A3F6A01"/>
    <w:rsid w:val="0016705F"/>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1C46A58D964C417FA6D1259555B8D5701">
    <w:name w:val="1C46A58D964C417FA6D1259555B8D5701"/>
    <w:rsid w:val="0016705F"/>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F423C757323F4D5C9E64715650565D861">
    <w:name w:val="F423C757323F4D5C9E64715650565D861"/>
    <w:rsid w:val="0016705F"/>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F041B74812804046BF831CB6A7AB841C1">
    <w:name w:val="F041B74812804046BF831CB6A7AB841C1"/>
    <w:rsid w:val="0016705F"/>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 w:type="paragraph" w:customStyle="1" w:styleId="DA66AFE7C71C4A2E8FDC3532BDD9D4DA">
    <w:name w:val="DA66AFE7C71C4A2E8FDC3532BDD9D4DA"/>
    <w:rsid w:val="0016705F"/>
    <w:pPr>
      <w:tabs>
        <w:tab w:val="left" w:pos="3686"/>
      </w:tabs>
      <w:spacing w:after="0" w:line="240" w:lineRule="auto"/>
      <w:contextualSpacing/>
    </w:pPr>
    <w:rPr>
      <w:rFonts w:ascii="Calibri" w:eastAsiaTheme="minorHAnsi" w:hAnsi="Calibri"/>
      <w:color w:val="171717" w:themeColor="background2" w:themeShade="1A"/>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M">
      <a:dk1>
        <a:srgbClr val="373636"/>
      </a:dk1>
      <a:lt1>
        <a:sysClr val="window" lastClr="FFFFFF"/>
      </a:lt1>
      <a:dk2>
        <a:srgbClr val="15465B"/>
      </a:dk2>
      <a:lt2>
        <a:srgbClr val="F6F5F3"/>
      </a:lt2>
      <a:accent1>
        <a:srgbClr val="15465B"/>
      </a:accent1>
      <a:accent2>
        <a:srgbClr val="A2C518"/>
      </a:accent2>
      <a:accent3>
        <a:srgbClr val="FFF200"/>
      </a:accent3>
      <a:accent4>
        <a:srgbClr val="373636"/>
      </a:accent4>
      <a:accent5>
        <a:srgbClr val="15465B"/>
      </a:accent5>
      <a:accent6>
        <a:srgbClr val="A2C518"/>
      </a:accent6>
      <a:hlink>
        <a:srgbClr val="3C96BE"/>
      </a:hlink>
      <a:folHlink>
        <a:srgbClr val="AA78AA"/>
      </a:folHlink>
    </a:clrScheme>
    <a:fontScheme name="Vlaamse overheid opmaakstijlen">
      <a:majorFont>
        <a:latin typeface="Flanders Art Sans"/>
        <a:ea typeface=""/>
        <a:cs typeface=""/>
      </a:majorFont>
      <a:minorFont>
        <a:latin typeface="Flanders Art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2015-04-01T00:00:00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VLMBasisDocument" ma:contentTypeID="0x0101008143CB61005C4B7097E3D6EAB9B737CC006BFE32097BB1CC4F84DDD925C63F5008" ma:contentTypeVersion="54" ma:contentTypeDescription="VLM basis inhoudstype" ma:contentTypeScope="" ma:versionID="ac4b930620a4574b0a9ee2319651538e">
  <xsd:schema xmlns:xsd="http://www.w3.org/2001/XMLSchema" xmlns:xs="http://www.w3.org/2001/XMLSchema" xmlns:p="http://schemas.microsoft.com/office/2006/metadata/properties" xmlns:ns2="52a27886-e409-4f58-aea8-31bc2a2f8bea" xmlns:ns3="ee899bb6-127b-4f43-8fd6-d274e5d18b69" targetNamespace="http://schemas.microsoft.com/office/2006/metadata/properties" ma:root="true" ma:fieldsID="320455750f6abc01ea1cae77e793a7a7" ns2:_="" ns3:_="">
    <xsd:import namespace="52a27886-e409-4f58-aea8-31bc2a2f8bea"/>
    <xsd:import namespace="ee899bb6-127b-4f43-8fd6-d274e5d18b69"/>
    <xsd:element name="properties">
      <xsd:complexType>
        <xsd:sequence>
          <xsd:element name="documentManagement">
            <xsd:complexType>
              <xsd:all>
                <xsd:element ref="ns2:TaxKeywordTaxHTField" minOccurs="0"/>
                <xsd:element ref="ns2:TaxCatchAll" minOccurs="0"/>
                <xsd:element ref="ns3:MetadataThema_Note" minOccurs="0"/>
                <xsd:element ref="ns3:MetadataDoelgroep_Note" minOccurs="0"/>
                <xsd:element ref="ns2:TaxCatchAllLabel" minOccurs="0"/>
                <xsd:element ref="ns2:_dlc_DocId" minOccurs="0"/>
                <xsd:element ref="ns2:_dlc_DocIdUrl" minOccurs="0"/>
                <xsd:element ref="ns2:_dlc_DocIdPersistId" minOccurs="0"/>
                <xsd:element ref="ns2:DocumentType" minOccurs="0"/>
                <xsd:element ref="ns2:Referentiejaar" minOccurs="0"/>
                <xsd:element ref="ns3:MetadataProject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27886-e409-4f58-aea8-31bc2a2f8bea"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0c5116a7-fc45-434b-8d6e-256aff411b4d"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a300136-2c39-4401-a7ed-70f0cb88115c}" ma:internalName="TaxCatchAll" ma:showField="CatchAllData" ma:web="97127a83-69f8-4d3c-810b-b2fbf35e922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a300136-2c39-4401-a7ed-70f0cb88115c}" ma:internalName="TaxCatchAllLabel" ma:readOnly="true" ma:showField="CatchAllDataLabel" ma:web="97127a83-69f8-4d3c-810b-b2fbf35e922e">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element name="DocumentType" ma:index="18" nillable="true" ma:displayName="DocumentType" ma:format="Dropdown" ma:internalName="DocumentType0" ma:readOnly="false">
      <xsd:simpleType>
        <xsd:restriction base="dms:Choice">
          <xsd:enumeration value="VLMBasisdocument"/>
          <xsd:enumeration value="Advies"/>
          <xsd:enumeration value="Afsprakennota - Beleidslijn"/>
          <xsd:enumeration value="Afsprakennota - Handleiding"/>
          <xsd:enumeration value="Afsprakennota - Instructie"/>
          <xsd:enumeration value="Afsprakennota - Richtlijn"/>
          <xsd:enumeration value="Afsprakennota - Vademecum"/>
          <xsd:enumeration value="Akte"/>
          <xsd:enumeration value="Beeldmateriaal"/>
          <xsd:enumeration value="Beleidsdocument - Beleidsopdracht"/>
          <xsd:enumeration value="Beleidsdocument - Beleidsplan"/>
          <xsd:enumeration value="Beleidsdocument - Regeringsbeslissing"/>
          <xsd:enumeration value="Beslissing"/>
          <xsd:enumeration value="Bezwaar"/>
          <xsd:enumeration value="Correspondentie"/>
          <xsd:enumeration value="Financieel Document"/>
          <xsd:enumeration value="Formulier"/>
          <xsd:enumeration value="Kaartmateriaal"/>
          <xsd:enumeration value="Lijst"/>
          <xsd:enumeration value="Nieuwsbericht"/>
          <xsd:enumeration value="Overeenkomst"/>
          <xsd:enumeration value="Overheidsopdracht -  Offerte"/>
          <xsd:enumeration value="Overheidsopdracht - Bestek"/>
          <xsd:enumeration value="Overheidsopdracht - Borgstelling"/>
          <xsd:enumeration value="Overheidsopdracht - Diversen"/>
          <xsd:enumeration value="Overheidsopdracht - Gunningsverslag"/>
          <xsd:enumeration value="Persartikel"/>
          <xsd:enumeration value="Persbericht"/>
          <xsd:enumeration value="Presentatie"/>
          <xsd:enumeration value="Proces-Verbaal"/>
          <xsd:enumeration value="Projectfiche"/>
          <xsd:enumeration value="Publicatie"/>
          <xsd:enumeration value="Rapport"/>
          <xsd:enumeration value="Schema"/>
          <xsd:enumeration value="Sjabloon"/>
          <xsd:enumeration value="Vergaderstuk - Agenda"/>
          <xsd:enumeration value="Vergaderstuk - Mededeling"/>
          <xsd:enumeration value="Vergaderstuk - Nota"/>
          <xsd:enumeration value="Vergaderstuk - Verslag"/>
          <xsd:enumeration value="Vergunning"/>
          <xsd:enumeration value="Wetgeving"/>
        </xsd:restriction>
      </xsd:simpleType>
    </xsd:element>
    <xsd:element name="Referentiejaar" ma:index="19" nillable="true" ma:displayName="Referentiejaar" ma:default="2026" ma:format="Dropdown" ma:indexed="true" ma:internalName="Referentiejaar">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enumeration value="1999"/>
          <xsd:enumeration value="1998"/>
          <xsd:enumeration value="1997"/>
          <xsd:enumeration value="1996"/>
          <xsd:enumeration value="1995"/>
          <xsd:enumeration value="1994"/>
          <xsd:enumeration value="1993"/>
          <xsd:enumeration value="1992"/>
          <xsd:enumeration value="1991"/>
          <xsd:enumeration value="1990"/>
          <xsd:enumeration value="1980-1989"/>
          <xsd:enumeration value="1970-1979"/>
          <xsd:enumeration value="1960-1969"/>
        </xsd:restriction>
      </xsd:simpleType>
    </xsd:element>
  </xsd:schema>
  <xsd:schema xmlns:xsd="http://www.w3.org/2001/XMLSchema" xmlns:xs="http://www.w3.org/2001/XMLSchema" xmlns:dms="http://schemas.microsoft.com/office/2006/documentManagement/types" xmlns:pc="http://schemas.microsoft.com/office/infopath/2007/PartnerControls" targetNamespace="ee899bb6-127b-4f43-8fd6-d274e5d18b69" elementFormDefault="qualified">
    <xsd:import namespace="http://schemas.microsoft.com/office/2006/documentManagement/types"/>
    <xsd:import namespace="http://schemas.microsoft.com/office/infopath/2007/PartnerControls"/>
    <xsd:element name="MetadataThema_Note" ma:index="12" ma:taxonomy="true" ma:internalName="MetadataThema_Note" ma:taxonomyFieldName="MetadataThema" ma:displayName="Metadata Thema" ma:readOnly="false" ma:default="" ma:fieldId="{74d45c30-94ed-483d-84a2-4e507424c825}" ma:taxonomyMulti="true" ma:sspId="0c5116a7-fc45-434b-8d6e-256aff411b4d" ma:termSetId="91eb6c2e-6a01-43af-915e-3c60149c6abc" ma:anchorId="00000000-0000-0000-0000-000000000000" ma:open="false" ma:isKeyword="false">
      <xsd:complexType>
        <xsd:sequence>
          <xsd:element ref="pc:Terms" minOccurs="0" maxOccurs="1"/>
        </xsd:sequence>
      </xsd:complexType>
    </xsd:element>
    <xsd:element name="MetadataDoelgroep_Note" ma:index="13" nillable="true" ma:displayName="Metadata Doelgroep" ma:hidden="true" ma:internalName="MetadataDoelgroep_Note">
      <xsd:simpleType>
        <xsd:restriction base="dms:Note"/>
      </xsd:simpleType>
    </xsd:element>
    <xsd:element name="MetadataProject_Note" ma:index="20" nillable="true" ma:taxonomy="true" ma:internalName="MetadataProject_Note" ma:taxonomyFieldName="MetadataProject" ma:displayName="Metadata Project" ma:default="" ma:fieldId="{a8722080-02e6-48f1-92b2-e502c8ec7081}" ma:taxonomyMulti="true" ma:sspId="0c5116a7-fc45-434b-8d6e-256aff411b4d" ma:termSetId="a5061696-012e-40f0-a236-af6fbb839a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mso-contentType ?>
<SharedContentType xmlns="Microsoft.SharePoint.Taxonomy.ContentTypeSync" SourceId="0c5116a7-fc45-434b-8d6e-256aff411b4d" ContentTypeId="0x0101008143CB61005C4B7097E3D6EAB9B737CC"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C9756F-34FF-4635-8594-946B5E815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27886-e409-4f58-aea8-31bc2a2f8bea"/>
    <ds:schemaRef ds:uri="ee899bb6-127b-4f43-8fd6-d274e5d1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485F4-A344-49FC-BB58-B900FA96291D}">
  <ds:schemaRefs>
    <ds:schemaRef ds:uri="http://schemas.microsoft.com/office/2006/metadata/customXsn"/>
  </ds:schemaRefs>
</ds:datastoreItem>
</file>

<file path=customXml/itemProps4.xml><?xml version="1.0" encoding="utf-8"?>
<ds:datastoreItem xmlns:ds="http://schemas.openxmlformats.org/officeDocument/2006/customXml" ds:itemID="{71ACEF37-90B3-4EA3-9F43-47177EA8219D}">
  <ds:schemaRefs>
    <ds:schemaRef ds:uri="http://purl.org/dc/elements/1.1/"/>
    <ds:schemaRef ds:uri="http://schemas.microsoft.com/office/2006/metadata/properties"/>
    <ds:schemaRef ds:uri="ee899bb6-127b-4f43-8fd6-d274e5d18b6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2a27886-e409-4f58-aea8-31bc2a2f8bea"/>
    <ds:schemaRef ds:uri="http://www.w3.org/XML/1998/namespace"/>
    <ds:schemaRef ds:uri="http://purl.org/dc/dcmitype/"/>
  </ds:schemaRefs>
</ds:datastoreItem>
</file>

<file path=customXml/itemProps5.xml><?xml version="1.0" encoding="utf-8"?>
<ds:datastoreItem xmlns:ds="http://schemas.openxmlformats.org/officeDocument/2006/customXml" ds:itemID="{381676D9-99E7-45E7-83AE-E896E25A44C8}">
  <ds:schemaRefs>
    <ds:schemaRef ds:uri="Microsoft.SharePoint.Taxonomy.ContentTypeSync"/>
  </ds:schemaRefs>
</ds:datastoreItem>
</file>

<file path=customXml/itemProps6.xml><?xml version="1.0" encoding="utf-8"?>
<ds:datastoreItem xmlns:ds="http://schemas.openxmlformats.org/officeDocument/2006/customXml" ds:itemID="{8AD11098-B081-42DD-BB1E-D23E495FFBDC}">
  <ds:schemaRefs>
    <ds:schemaRef ds:uri="http://schemas.microsoft.com/sharepoint/v3/contenttype/forms"/>
  </ds:schemaRefs>
</ds:datastoreItem>
</file>

<file path=customXml/itemProps7.xml><?xml version="1.0" encoding="utf-8"?>
<ds:datastoreItem xmlns:ds="http://schemas.openxmlformats.org/officeDocument/2006/customXml" ds:itemID="{73357F5F-2DE8-412B-A8AF-2D4619F8A19C}">
  <ds:schemaRefs>
    <ds:schemaRef ds:uri="http://schemas.openxmlformats.org/officeDocument/2006/bibliography"/>
  </ds:schemaRefs>
</ds:datastoreItem>
</file>

<file path=customXml/itemProps8.xml><?xml version="1.0" encoding="utf-8"?>
<ds:datastoreItem xmlns:ds="http://schemas.openxmlformats.org/officeDocument/2006/customXml" ds:itemID="{07AE54EC-EFDC-481D-BDC6-E95FD9C13283}"/>
</file>

<file path=docProps/app.xml><?xml version="1.0" encoding="utf-8"?>
<Properties xmlns="http://schemas.openxmlformats.org/officeDocument/2006/extended-properties" xmlns:vt="http://schemas.openxmlformats.org/officeDocument/2006/docPropsVTypes">
  <Template>Erkenning adviesbureaus_onvolledig.docx</Template>
  <TotalTime>588</TotalTime>
  <Pages>7</Pages>
  <Words>1959</Words>
  <Characters>10777</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kmab</dc:creator>
  <cp:keywords/>
  <cp:lastModifiedBy>Lisa Buldeo Rai</cp:lastModifiedBy>
  <cp:revision>518</cp:revision>
  <cp:lastPrinted>2014-03-28T10:07:00Z</cp:lastPrinted>
  <dcterms:created xsi:type="dcterms:W3CDTF">2025-05-15T03:47:00Z</dcterms:created>
  <dcterms:modified xsi:type="dcterms:W3CDTF">2026-08-18T14:29:00Z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0x0101006698C3EA06960646931FECBF22C421CF</vt:lpwstr>
  </property>
  <property fmtid="{D5CDD505-2E9C-101B-9397-08002B2CF9AE}" pid="3" name="TaxKeyword">
    <vt:lpwstr/>
  </property>
  <property fmtid="{D5CDD505-2E9C-101B-9397-08002B2CF9AE}" pid="4" name="MetadataProject">
    <vt:lpwstr/>
  </property>
  <property fmtid="{D5CDD505-2E9C-101B-9397-08002B2CF9AE}" pid="5" name="MetadataThema">
    <vt:lpwstr>48;#Landinrichting en Grondenbank|b59f0114-14d7-45a7-ba8f-eee07c4eccc6</vt:lpwstr>
  </property>
  <property fmtid="{D5CDD505-2E9C-101B-9397-08002B2CF9AE}" pid="6" name="_dlc_DocIdItemGuid">
    <vt:lpwstr>c301d448-47e9-4d4d-8a92-cbf5c640a1c9</vt:lpwstr>
  </property>
  <property fmtid="{D5CDD505-2E9C-101B-9397-08002B2CF9AE}" pid="7" name="URL">
    <vt:lpwstr/>
  </property>
  <property fmtid="{D5CDD505-2E9C-101B-9397-08002B2CF9AE}" pid="8" name="DocumentSetDescription">
    <vt:lpwstr/>
  </property>
  <property fmtid="{D5CDD505-2E9C-101B-9397-08002B2CF9AE}" pid="9" name="MediaServiceImageTags">
    <vt:lpwstr/>
  </property>
  <property fmtid="{D5CDD505-2E9C-101B-9397-08002B2CF9AE}" pid="10" name="MSIP_Label_3e5c872b-b974-4c05-9407-33b268093015_Enabled">
    <vt:lpwstr>true</vt:lpwstr>
  </property>
  <property fmtid="{D5CDD505-2E9C-101B-9397-08002B2CF9AE}" pid="11" name="MSIP_Label_3e5c872b-b974-4c05-9407-33b268093015_SetDate">
    <vt:lpwstr>2026-02-09T15:02:59Z</vt:lpwstr>
  </property>
  <property fmtid="{D5CDD505-2E9C-101B-9397-08002B2CF9AE}" pid="12" name="MSIP_Label_3e5c872b-b974-4c05-9407-33b268093015_Method">
    <vt:lpwstr>Standard</vt:lpwstr>
  </property>
  <property fmtid="{D5CDD505-2E9C-101B-9397-08002B2CF9AE}" pid="13" name="MSIP_Label_3e5c872b-b974-4c05-9407-33b268093015_Name">
    <vt:lpwstr>defa4170-0d19-0005-0004-bc88714345d2</vt:lpwstr>
  </property>
  <property fmtid="{D5CDD505-2E9C-101B-9397-08002B2CF9AE}" pid="14" name="MSIP_Label_3e5c872b-b974-4c05-9407-33b268093015_SiteId">
    <vt:lpwstr>4145cbfc-b288-4b48-861e-26b6d4ea7735</vt:lpwstr>
  </property>
  <property fmtid="{D5CDD505-2E9C-101B-9397-08002B2CF9AE}" pid="15" name="MSIP_Label_3e5c872b-b974-4c05-9407-33b268093015_ActionId">
    <vt:lpwstr>4f443e5d-bc7b-455a-a026-b1c011196892</vt:lpwstr>
  </property>
  <property fmtid="{D5CDD505-2E9C-101B-9397-08002B2CF9AE}" pid="16" name="MSIP_Label_3e5c872b-b974-4c05-9407-33b268093015_ContentBits">
    <vt:lpwstr>0</vt:lpwstr>
  </property>
  <property fmtid="{D5CDD505-2E9C-101B-9397-08002B2CF9AE}" pid="17" name="MSIP_Label_3e5c872b-b974-4c05-9407-33b268093015_Tag">
    <vt:lpwstr>10, 3, 0, 1</vt:lpwstr>
  </property>
  <property fmtid="{D5CDD505-2E9C-101B-9397-08002B2CF9AE}" pid="18" name="docLang">
    <vt:lpwstr>nl</vt:lpwstr>
  </property>
</Properties>
</file>